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C0B20">
        <w:trPr>
          <w:trHeight w:hRule="exact" w:val="1528"/>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5543" w:type="dxa"/>
            <w:gridSpan w:val="4"/>
            <w:shd w:val="clear" w:color="000000" w:fill="FFFFFF"/>
            <w:tcMar>
              <w:left w:w="34" w:type="dxa"/>
              <w:right w:w="34" w:type="dxa"/>
            </w:tcMar>
          </w:tcPr>
          <w:p w:rsidR="005C0B20" w:rsidRDefault="0043714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5C0B20">
        <w:trPr>
          <w:trHeight w:hRule="exact" w:val="138"/>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993" w:type="dxa"/>
          </w:tcPr>
          <w:p w:rsidR="005C0B20" w:rsidRDefault="005C0B20"/>
        </w:tc>
        <w:tc>
          <w:tcPr>
            <w:tcW w:w="2836" w:type="dxa"/>
          </w:tcPr>
          <w:p w:rsidR="005C0B20" w:rsidRDefault="005C0B20"/>
        </w:tc>
      </w:tr>
      <w:tr w:rsidR="005C0B20">
        <w:trPr>
          <w:trHeight w:hRule="exact" w:val="585"/>
        </w:trPr>
        <w:tc>
          <w:tcPr>
            <w:tcW w:w="10221" w:type="dxa"/>
            <w:gridSpan w:val="10"/>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C0B20" w:rsidRDefault="004371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0B20">
        <w:trPr>
          <w:trHeight w:hRule="exact" w:val="314"/>
        </w:trPr>
        <w:tc>
          <w:tcPr>
            <w:tcW w:w="10221" w:type="dxa"/>
            <w:gridSpan w:val="10"/>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C0B20">
        <w:trPr>
          <w:trHeight w:hRule="exact" w:val="211"/>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993" w:type="dxa"/>
          </w:tcPr>
          <w:p w:rsidR="005C0B20" w:rsidRDefault="005C0B20"/>
        </w:tc>
        <w:tc>
          <w:tcPr>
            <w:tcW w:w="2836" w:type="dxa"/>
          </w:tcPr>
          <w:p w:rsidR="005C0B20" w:rsidRDefault="005C0B20"/>
        </w:tc>
      </w:tr>
      <w:tr w:rsidR="005C0B20">
        <w:trPr>
          <w:trHeight w:hRule="exact" w:val="277"/>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3842" w:type="dxa"/>
            <w:gridSpan w:val="2"/>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УТВЕРЖДАЮ</w:t>
            </w:r>
          </w:p>
        </w:tc>
      </w:tr>
      <w:tr w:rsidR="005C0B20">
        <w:trPr>
          <w:trHeight w:hRule="exact" w:val="972"/>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3842" w:type="dxa"/>
            <w:gridSpan w:val="2"/>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C0B20" w:rsidRDefault="005C0B20">
            <w:pPr>
              <w:spacing w:after="0" w:line="240" w:lineRule="auto"/>
              <w:jc w:val="center"/>
              <w:rPr>
                <w:sz w:val="24"/>
                <w:szCs w:val="24"/>
              </w:rPr>
            </w:pPr>
          </w:p>
          <w:p w:rsidR="005C0B20" w:rsidRDefault="004371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C0B20">
        <w:trPr>
          <w:trHeight w:hRule="exact" w:val="277"/>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3842" w:type="dxa"/>
            <w:gridSpan w:val="2"/>
            <w:shd w:val="clear" w:color="000000" w:fill="FFFFFF"/>
            <w:tcMar>
              <w:left w:w="34" w:type="dxa"/>
              <w:right w:w="34" w:type="dxa"/>
            </w:tcMar>
          </w:tcPr>
          <w:p w:rsidR="005C0B20" w:rsidRDefault="0043714C">
            <w:pPr>
              <w:spacing w:after="0" w:line="240" w:lineRule="auto"/>
              <w:jc w:val="right"/>
              <w:rPr>
                <w:sz w:val="24"/>
                <w:szCs w:val="24"/>
              </w:rPr>
            </w:pPr>
            <w:r>
              <w:rPr>
                <w:rFonts w:ascii="Times New Roman" w:hAnsi="Times New Roman" w:cs="Times New Roman"/>
                <w:color w:val="000000"/>
                <w:sz w:val="24"/>
                <w:szCs w:val="24"/>
              </w:rPr>
              <w:t>28.03.2022</w:t>
            </w:r>
          </w:p>
        </w:tc>
      </w:tr>
      <w:tr w:rsidR="005C0B20">
        <w:trPr>
          <w:trHeight w:hRule="exact" w:val="277"/>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993" w:type="dxa"/>
          </w:tcPr>
          <w:p w:rsidR="005C0B20" w:rsidRDefault="005C0B20"/>
        </w:tc>
        <w:tc>
          <w:tcPr>
            <w:tcW w:w="2836" w:type="dxa"/>
          </w:tcPr>
          <w:p w:rsidR="005C0B20" w:rsidRDefault="005C0B20"/>
        </w:tc>
      </w:tr>
      <w:tr w:rsidR="005C0B20">
        <w:trPr>
          <w:trHeight w:hRule="exact" w:val="416"/>
        </w:trPr>
        <w:tc>
          <w:tcPr>
            <w:tcW w:w="10221" w:type="dxa"/>
            <w:gridSpan w:val="10"/>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0B20">
        <w:trPr>
          <w:trHeight w:hRule="exact" w:val="1135"/>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4834" w:type="dxa"/>
            <w:gridSpan w:val="5"/>
            <w:shd w:val="clear" w:color="000000" w:fill="FFFFFF"/>
            <w:tcMar>
              <w:left w:w="34" w:type="dxa"/>
              <w:right w:w="34" w:type="dxa"/>
            </w:tcMar>
          </w:tcPr>
          <w:p w:rsidR="005C0B20" w:rsidRDefault="0043714C">
            <w:pPr>
              <w:spacing w:after="0" w:line="240" w:lineRule="auto"/>
              <w:jc w:val="center"/>
              <w:rPr>
                <w:sz w:val="32"/>
                <w:szCs w:val="32"/>
              </w:rPr>
            </w:pPr>
            <w:r>
              <w:rPr>
                <w:rFonts w:ascii="Times New Roman" w:hAnsi="Times New Roman" w:cs="Times New Roman"/>
                <w:color w:val="000000"/>
                <w:sz w:val="32"/>
                <w:szCs w:val="32"/>
              </w:rPr>
              <w:t>Политические системы стран и регионов мира</w:t>
            </w:r>
          </w:p>
          <w:p w:rsidR="005C0B20" w:rsidRDefault="0043714C">
            <w:pPr>
              <w:spacing w:after="0" w:line="240" w:lineRule="auto"/>
              <w:jc w:val="center"/>
              <w:rPr>
                <w:sz w:val="32"/>
                <w:szCs w:val="32"/>
              </w:rPr>
            </w:pPr>
            <w:r>
              <w:rPr>
                <w:rFonts w:ascii="Times New Roman" w:hAnsi="Times New Roman" w:cs="Times New Roman"/>
                <w:color w:val="000000"/>
                <w:sz w:val="32"/>
                <w:szCs w:val="32"/>
              </w:rPr>
              <w:t>Б1.В.01.06</w:t>
            </w:r>
          </w:p>
        </w:tc>
        <w:tc>
          <w:tcPr>
            <w:tcW w:w="2836" w:type="dxa"/>
          </w:tcPr>
          <w:p w:rsidR="005C0B20" w:rsidRDefault="005C0B20"/>
        </w:tc>
      </w:tr>
      <w:tr w:rsidR="005C0B20">
        <w:trPr>
          <w:trHeight w:hRule="exact" w:val="277"/>
        </w:trPr>
        <w:tc>
          <w:tcPr>
            <w:tcW w:w="10221" w:type="dxa"/>
            <w:gridSpan w:val="10"/>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0B20">
        <w:trPr>
          <w:trHeight w:hRule="exact" w:val="1111"/>
        </w:trPr>
        <w:tc>
          <w:tcPr>
            <w:tcW w:w="143" w:type="dxa"/>
          </w:tcPr>
          <w:p w:rsidR="005C0B20" w:rsidRDefault="005C0B20"/>
        </w:tc>
        <w:tc>
          <w:tcPr>
            <w:tcW w:w="285" w:type="dxa"/>
          </w:tcPr>
          <w:p w:rsidR="005C0B20" w:rsidRDefault="005C0B20"/>
        </w:tc>
        <w:tc>
          <w:tcPr>
            <w:tcW w:w="9795" w:type="dxa"/>
            <w:gridSpan w:val="8"/>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C0B20" w:rsidRDefault="004371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C0B20" w:rsidRDefault="004371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C0B20">
        <w:trPr>
          <w:trHeight w:hRule="exact" w:val="833"/>
        </w:trPr>
        <w:tc>
          <w:tcPr>
            <w:tcW w:w="10221" w:type="dxa"/>
            <w:gridSpan w:val="10"/>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C0B20">
        <w:trPr>
          <w:trHeight w:hRule="exact" w:val="277"/>
        </w:trPr>
        <w:tc>
          <w:tcPr>
            <w:tcW w:w="3984" w:type="dxa"/>
            <w:gridSpan w:val="5"/>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0B20" w:rsidRDefault="005C0B20"/>
        </w:tc>
        <w:tc>
          <w:tcPr>
            <w:tcW w:w="426" w:type="dxa"/>
          </w:tcPr>
          <w:p w:rsidR="005C0B20" w:rsidRDefault="005C0B20"/>
        </w:tc>
        <w:tc>
          <w:tcPr>
            <w:tcW w:w="1277" w:type="dxa"/>
          </w:tcPr>
          <w:p w:rsidR="005C0B20" w:rsidRDefault="005C0B20"/>
        </w:tc>
        <w:tc>
          <w:tcPr>
            <w:tcW w:w="993" w:type="dxa"/>
          </w:tcPr>
          <w:p w:rsidR="005C0B20" w:rsidRDefault="005C0B20"/>
        </w:tc>
        <w:tc>
          <w:tcPr>
            <w:tcW w:w="2836" w:type="dxa"/>
          </w:tcPr>
          <w:p w:rsidR="005C0B20" w:rsidRDefault="005C0B20"/>
        </w:tc>
      </w:tr>
      <w:tr w:rsidR="005C0B20">
        <w:trPr>
          <w:trHeight w:hRule="exact" w:val="155"/>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993" w:type="dxa"/>
          </w:tcPr>
          <w:p w:rsidR="005C0B20" w:rsidRDefault="005C0B20"/>
        </w:tc>
        <w:tc>
          <w:tcPr>
            <w:tcW w:w="2836" w:type="dxa"/>
          </w:tcPr>
          <w:p w:rsidR="005C0B20" w:rsidRDefault="005C0B20"/>
        </w:tc>
      </w:tr>
      <w:tr w:rsidR="005C0B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C0B2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C0B2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C0B20" w:rsidRDefault="005C0B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5C0B20"/>
        </w:tc>
      </w:tr>
      <w:tr w:rsidR="005C0B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C0B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C0B20">
        <w:trPr>
          <w:trHeight w:hRule="exact" w:val="124"/>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993" w:type="dxa"/>
          </w:tcPr>
          <w:p w:rsidR="005C0B20" w:rsidRDefault="005C0B20"/>
        </w:tc>
        <w:tc>
          <w:tcPr>
            <w:tcW w:w="2836" w:type="dxa"/>
          </w:tcPr>
          <w:p w:rsidR="005C0B20" w:rsidRDefault="005C0B20"/>
        </w:tc>
      </w:tr>
      <w:tr w:rsidR="005C0B20">
        <w:trPr>
          <w:trHeight w:hRule="exact" w:val="277"/>
        </w:trPr>
        <w:tc>
          <w:tcPr>
            <w:tcW w:w="5118" w:type="dxa"/>
            <w:gridSpan w:val="7"/>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C0B20">
        <w:trPr>
          <w:trHeight w:hRule="exact" w:val="577"/>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5118" w:type="dxa"/>
            <w:gridSpan w:val="3"/>
            <w:vMerge/>
            <w:shd w:val="clear" w:color="000000" w:fill="FFFFFF"/>
            <w:tcMar>
              <w:left w:w="34" w:type="dxa"/>
              <w:right w:w="34" w:type="dxa"/>
            </w:tcMar>
          </w:tcPr>
          <w:p w:rsidR="005C0B20" w:rsidRDefault="005C0B20"/>
        </w:tc>
      </w:tr>
      <w:tr w:rsidR="005C0B20">
        <w:trPr>
          <w:trHeight w:hRule="exact" w:val="2036"/>
        </w:trPr>
        <w:tc>
          <w:tcPr>
            <w:tcW w:w="143" w:type="dxa"/>
          </w:tcPr>
          <w:p w:rsidR="005C0B20" w:rsidRDefault="005C0B20"/>
        </w:tc>
        <w:tc>
          <w:tcPr>
            <w:tcW w:w="285" w:type="dxa"/>
          </w:tcPr>
          <w:p w:rsidR="005C0B20" w:rsidRDefault="005C0B20"/>
        </w:tc>
        <w:tc>
          <w:tcPr>
            <w:tcW w:w="710" w:type="dxa"/>
          </w:tcPr>
          <w:p w:rsidR="005C0B20" w:rsidRDefault="005C0B20"/>
        </w:tc>
        <w:tc>
          <w:tcPr>
            <w:tcW w:w="1419" w:type="dxa"/>
          </w:tcPr>
          <w:p w:rsidR="005C0B20" w:rsidRDefault="005C0B20"/>
        </w:tc>
        <w:tc>
          <w:tcPr>
            <w:tcW w:w="1419" w:type="dxa"/>
          </w:tcPr>
          <w:p w:rsidR="005C0B20" w:rsidRDefault="005C0B20"/>
        </w:tc>
        <w:tc>
          <w:tcPr>
            <w:tcW w:w="710" w:type="dxa"/>
          </w:tcPr>
          <w:p w:rsidR="005C0B20" w:rsidRDefault="005C0B20"/>
        </w:tc>
        <w:tc>
          <w:tcPr>
            <w:tcW w:w="426" w:type="dxa"/>
          </w:tcPr>
          <w:p w:rsidR="005C0B20" w:rsidRDefault="005C0B20"/>
        </w:tc>
        <w:tc>
          <w:tcPr>
            <w:tcW w:w="1277" w:type="dxa"/>
          </w:tcPr>
          <w:p w:rsidR="005C0B20" w:rsidRDefault="005C0B20"/>
        </w:tc>
        <w:tc>
          <w:tcPr>
            <w:tcW w:w="993" w:type="dxa"/>
          </w:tcPr>
          <w:p w:rsidR="005C0B20" w:rsidRDefault="005C0B20"/>
        </w:tc>
        <w:tc>
          <w:tcPr>
            <w:tcW w:w="2836" w:type="dxa"/>
          </w:tcPr>
          <w:p w:rsidR="005C0B20" w:rsidRDefault="005C0B20"/>
        </w:tc>
      </w:tr>
      <w:tr w:rsidR="005C0B20">
        <w:trPr>
          <w:trHeight w:hRule="exact" w:val="277"/>
        </w:trPr>
        <w:tc>
          <w:tcPr>
            <w:tcW w:w="143" w:type="dxa"/>
          </w:tcPr>
          <w:p w:rsidR="005C0B20" w:rsidRDefault="005C0B20"/>
        </w:tc>
        <w:tc>
          <w:tcPr>
            <w:tcW w:w="10079" w:type="dxa"/>
            <w:gridSpan w:val="9"/>
            <w:vMerge w:val="restart"/>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0B20">
        <w:trPr>
          <w:trHeight w:hRule="exact" w:val="138"/>
        </w:trPr>
        <w:tc>
          <w:tcPr>
            <w:tcW w:w="143" w:type="dxa"/>
          </w:tcPr>
          <w:p w:rsidR="005C0B20" w:rsidRDefault="005C0B20"/>
        </w:tc>
        <w:tc>
          <w:tcPr>
            <w:tcW w:w="10079" w:type="dxa"/>
            <w:gridSpan w:val="9"/>
            <w:vMerge/>
            <w:shd w:val="clear" w:color="000000" w:fill="FFFFFF"/>
            <w:tcMar>
              <w:left w:w="34" w:type="dxa"/>
              <w:right w:w="34" w:type="dxa"/>
            </w:tcMar>
          </w:tcPr>
          <w:p w:rsidR="005C0B20" w:rsidRDefault="005C0B20"/>
        </w:tc>
      </w:tr>
      <w:tr w:rsidR="005C0B20">
        <w:trPr>
          <w:trHeight w:hRule="exact" w:val="1666"/>
        </w:trPr>
        <w:tc>
          <w:tcPr>
            <w:tcW w:w="143" w:type="dxa"/>
          </w:tcPr>
          <w:p w:rsidR="005C0B20" w:rsidRDefault="005C0B20"/>
        </w:tc>
        <w:tc>
          <w:tcPr>
            <w:tcW w:w="10079" w:type="dxa"/>
            <w:gridSpan w:val="9"/>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C0B20" w:rsidRDefault="005C0B20">
            <w:pPr>
              <w:spacing w:after="0" w:line="240" w:lineRule="auto"/>
              <w:jc w:val="center"/>
              <w:rPr>
                <w:sz w:val="24"/>
                <w:szCs w:val="24"/>
              </w:rPr>
            </w:pPr>
          </w:p>
          <w:p w:rsidR="005C0B20" w:rsidRDefault="004371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C0B20" w:rsidRDefault="005C0B20">
            <w:pPr>
              <w:spacing w:after="0" w:line="240" w:lineRule="auto"/>
              <w:jc w:val="center"/>
              <w:rPr>
                <w:sz w:val="24"/>
                <w:szCs w:val="24"/>
              </w:rPr>
            </w:pPr>
          </w:p>
          <w:p w:rsidR="005C0B20" w:rsidRDefault="0043714C">
            <w:pPr>
              <w:spacing w:after="0" w:line="240" w:lineRule="auto"/>
              <w:jc w:val="center"/>
              <w:rPr>
                <w:sz w:val="24"/>
                <w:szCs w:val="24"/>
              </w:rPr>
            </w:pPr>
            <w:r>
              <w:rPr>
                <w:rFonts w:ascii="Times New Roman" w:hAnsi="Times New Roman" w:cs="Times New Roman"/>
                <w:color w:val="000000"/>
                <w:sz w:val="24"/>
                <w:szCs w:val="24"/>
              </w:rPr>
              <w:t>Омск, 2022</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0B20">
        <w:trPr>
          <w:trHeight w:hRule="exact" w:val="2222"/>
        </w:trPr>
        <w:tc>
          <w:tcPr>
            <w:tcW w:w="10788"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C0B20" w:rsidRDefault="005C0B20">
            <w:pPr>
              <w:spacing w:after="0" w:line="240" w:lineRule="auto"/>
              <w:rPr>
                <w:sz w:val="24"/>
                <w:szCs w:val="24"/>
              </w:rPr>
            </w:pPr>
          </w:p>
          <w:p w:rsidR="005C0B20" w:rsidRDefault="0043714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5C0B20" w:rsidRDefault="005C0B20">
            <w:pPr>
              <w:spacing w:after="0" w:line="240" w:lineRule="auto"/>
              <w:rPr>
                <w:sz w:val="24"/>
                <w:szCs w:val="24"/>
              </w:rPr>
            </w:pPr>
          </w:p>
          <w:p w:rsidR="005C0B20" w:rsidRDefault="004371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C0B20" w:rsidRDefault="0043714C">
            <w:pPr>
              <w:spacing w:after="0" w:line="240" w:lineRule="auto"/>
              <w:rPr>
                <w:sz w:val="24"/>
                <w:szCs w:val="24"/>
              </w:rPr>
            </w:pPr>
            <w:r>
              <w:rPr>
                <w:rFonts w:ascii="Times New Roman" w:hAnsi="Times New Roman" w:cs="Times New Roman"/>
                <w:color w:val="000000"/>
                <w:sz w:val="24"/>
                <w:szCs w:val="24"/>
              </w:rPr>
              <w:t>Протокол от 25.03.2022 г.  №8</w:t>
            </w:r>
          </w:p>
        </w:tc>
      </w:tr>
      <w:tr w:rsidR="005C0B20">
        <w:trPr>
          <w:trHeight w:hRule="exact" w:val="277"/>
        </w:trPr>
        <w:tc>
          <w:tcPr>
            <w:tcW w:w="10788"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277"/>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0B20">
        <w:trPr>
          <w:trHeight w:hRule="exact" w:val="555"/>
        </w:trPr>
        <w:tc>
          <w:tcPr>
            <w:tcW w:w="9640" w:type="dxa"/>
          </w:tcPr>
          <w:p w:rsidR="005C0B20" w:rsidRDefault="005C0B20"/>
        </w:tc>
      </w:tr>
      <w:tr w:rsidR="005C0B20">
        <w:trPr>
          <w:trHeight w:hRule="exact" w:val="8751"/>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C0B20" w:rsidRDefault="004371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C0B20" w:rsidRDefault="004371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0B20" w:rsidRDefault="004371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0B20" w:rsidRDefault="004371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C0B20" w:rsidRDefault="004371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C0B20" w:rsidRDefault="004371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C0B20" w:rsidRDefault="004371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C0B20" w:rsidRDefault="004371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0B20" w:rsidRDefault="004371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C0B20" w:rsidRDefault="004371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277"/>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C0B20">
        <w:trPr>
          <w:trHeight w:hRule="exact" w:val="14619"/>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C0B20" w:rsidRDefault="004371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0B20" w:rsidRDefault="004371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0B20" w:rsidRDefault="004371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5C0B20" w:rsidRDefault="004371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стран и регионов мира» в течение 2022/2023 учебного года:</w:t>
            </w:r>
          </w:p>
          <w:p w:rsidR="005C0B20" w:rsidRDefault="004371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C0B20">
        <w:trPr>
          <w:trHeight w:hRule="exact" w:val="138"/>
        </w:trPr>
        <w:tc>
          <w:tcPr>
            <w:tcW w:w="9640" w:type="dxa"/>
          </w:tcPr>
          <w:p w:rsidR="005C0B20" w:rsidRDefault="005C0B20"/>
        </w:tc>
      </w:tr>
      <w:tr w:rsidR="005C0B20">
        <w:trPr>
          <w:trHeight w:hRule="exact" w:val="355"/>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1. Наименование дисциплины: Б1.В.01.06 «Политические системы стран 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1125"/>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lastRenderedPageBreak/>
              <w:t>регионов мира».</w:t>
            </w:r>
          </w:p>
          <w:p w:rsidR="005C0B20" w:rsidRDefault="004371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0B20">
        <w:trPr>
          <w:trHeight w:hRule="exact" w:val="138"/>
        </w:trPr>
        <w:tc>
          <w:tcPr>
            <w:tcW w:w="9640" w:type="dxa"/>
          </w:tcPr>
          <w:p w:rsidR="005C0B20" w:rsidRDefault="005C0B20"/>
        </w:tc>
      </w:tr>
      <w:tr w:rsidR="005C0B20">
        <w:trPr>
          <w:trHeight w:hRule="exact" w:val="3260"/>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системы стран и регионов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0B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Код компетенции: ПК-7</w:t>
            </w:r>
          </w:p>
          <w:p w:rsidR="005C0B20" w:rsidRDefault="0043714C">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rsidR="005C0B20">
        <w:trPr>
          <w:trHeight w:hRule="exact" w:val="585"/>
        </w:trPr>
        <w:tc>
          <w:tcPr>
            <w:tcW w:w="9654" w:type="dxa"/>
            <w:shd w:val="clear" w:color="000000" w:fill="FFFFFF"/>
            <w:tcMar>
              <w:left w:w="34" w:type="dxa"/>
              <w:right w:w="34" w:type="dxa"/>
            </w:tcMar>
          </w:tcPr>
          <w:p w:rsidR="005C0B20" w:rsidRDefault="005C0B20">
            <w:pPr>
              <w:spacing w:after="0" w:line="240" w:lineRule="auto"/>
              <w:rPr>
                <w:sz w:val="24"/>
                <w:szCs w:val="24"/>
              </w:rPr>
            </w:pPr>
          </w:p>
          <w:p w:rsidR="005C0B20" w:rsidRDefault="004371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0B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ПК-7.1 знать базовые методики политологического, социологического и политико- психологического анализа</w:t>
            </w:r>
          </w:p>
        </w:tc>
      </w:tr>
      <w:tr w:rsidR="005C0B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5C0B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ПК-7.3 знать обзоры прессы по заданной проблематике</w:t>
            </w:r>
          </w:p>
        </w:tc>
      </w:tr>
      <w:tr w:rsidR="005C0B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ПК-7.4 уметь анализировать статистические и социологические данные о политических процессах и явлениях</w:t>
            </w:r>
          </w:p>
        </w:tc>
      </w:tr>
      <w:tr w:rsidR="005C0B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ПК-7.5 уметь интерпретировать различные виды политической информации</w:t>
            </w:r>
          </w:p>
        </w:tc>
      </w:tr>
      <w:tr w:rsidR="005C0B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ПК-7.6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w:t>
            </w:r>
          </w:p>
        </w:tc>
      </w:tr>
      <w:tr w:rsidR="005C0B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ПК-7.7 владеть навыками составления прогнозов поразвитию внутри- и внешнеполитических процессов на краткосрочный и среднесрочный период</w:t>
            </w:r>
          </w:p>
        </w:tc>
      </w:tr>
      <w:tr w:rsidR="005C0B20">
        <w:trPr>
          <w:trHeight w:hRule="exact" w:val="277"/>
        </w:trPr>
        <w:tc>
          <w:tcPr>
            <w:tcW w:w="9640" w:type="dxa"/>
          </w:tcPr>
          <w:p w:rsidR="005C0B20" w:rsidRDefault="005C0B20"/>
        </w:tc>
      </w:tr>
      <w:tr w:rsidR="005C0B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Код компетенции: УК-5</w:t>
            </w:r>
          </w:p>
          <w:p w:rsidR="005C0B20" w:rsidRDefault="0043714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C0B20">
        <w:trPr>
          <w:trHeight w:hRule="exact" w:val="585"/>
        </w:trPr>
        <w:tc>
          <w:tcPr>
            <w:tcW w:w="9654" w:type="dxa"/>
            <w:shd w:val="clear" w:color="000000" w:fill="FFFFFF"/>
            <w:tcMar>
              <w:left w:w="34" w:type="dxa"/>
              <w:right w:w="34" w:type="dxa"/>
            </w:tcMar>
          </w:tcPr>
          <w:p w:rsidR="005C0B20" w:rsidRDefault="005C0B20">
            <w:pPr>
              <w:spacing w:after="0" w:line="240" w:lineRule="auto"/>
              <w:rPr>
                <w:sz w:val="24"/>
                <w:szCs w:val="24"/>
              </w:rPr>
            </w:pPr>
          </w:p>
          <w:p w:rsidR="005C0B20" w:rsidRDefault="004371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0B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5C0B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5C0B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5C0B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5C0B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5C0B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5C0B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5C0B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5C0B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C0B20">
        <w:trPr>
          <w:trHeight w:hRule="exact" w:val="304"/>
        </w:trPr>
        <w:tc>
          <w:tcPr>
            <w:tcW w:w="9654" w:type="dxa"/>
            <w:gridSpan w:val="7"/>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C0B20">
        <w:trPr>
          <w:trHeight w:hRule="exact" w:val="1637"/>
        </w:trPr>
        <w:tc>
          <w:tcPr>
            <w:tcW w:w="9654" w:type="dxa"/>
            <w:gridSpan w:val="7"/>
            <w:shd w:val="clear" w:color="000000" w:fill="FFFFFF"/>
            <w:tcMar>
              <w:left w:w="34" w:type="dxa"/>
              <w:right w:w="34" w:type="dxa"/>
            </w:tcMar>
          </w:tcPr>
          <w:p w:rsidR="005C0B20" w:rsidRDefault="005C0B20">
            <w:pPr>
              <w:spacing w:after="0" w:line="240" w:lineRule="auto"/>
              <w:jc w:val="both"/>
              <w:rPr>
                <w:sz w:val="24"/>
                <w:szCs w:val="24"/>
              </w:rPr>
            </w:pPr>
          </w:p>
          <w:p w:rsidR="005C0B20" w:rsidRDefault="0043714C">
            <w:pPr>
              <w:spacing w:after="0" w:line="240" w:lineRule="auto"/>
              <w:jc w:val="both"/>
              <w:rPr>
                <w:sz w:val="24"/>
                <w:szCs w:val="24"/>
              </w:rPr>
            </w:pPr>
            <w:r>
              <w:rPr>
                <w:rFonts w:ascii="Times New Roman" w:hAnsi="Times New Roman" w:cs="Times New Roman"/>
                <w:color w:val="000000"/>
                <w:sz w:val="24"/>
                <w:szCs w:val="24"/>
              </w:rPr>
              <w:t>Дисциплина Б1.В.01.06 «Политические системы стран и регионов мира»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5C0B20">
        <w:trPr>
          <w:trHeight w:hRule="exact" w:val="138"/>
        </w:trPr>
        <w:tc>
          <w:tcPr>
            <w:tcW w:w="3970" w:type="dxa"/>
          </w:tcPr>
          <w:p w:rsidR="005C0B20" w:rsidRDefault="005C0B20"/>
        </w:tc>
        <w:tc>
          <w:tcPr>
            <w:tcW w:w="1702" w:type="dxa"/>
          </w:tcPr>
          <w:p w:rsidR="005C0B20" w:rsidRDefault="005C0B20"/>
        </w:tc>
        <w:tc>
          <w:tcPr>
            <w:tcW w:w="1702" w:type="dxa"/>
          </w:tcPr>
          <w:p w:rsidR="005C0B20" w:rsidRDefault="005C0B20"/>
        </w:tc>
        <w:tc>
          <w:tcPr>
            <w:tcW w:w="426" w:type="dxa"/>
          </w:tcPr>
          <w:p w:rsidR="005C0B20" w:rsidRDefault="005C0B20"/>
        </w:tc>
        <w:tc>
          <w:tcPr>
            <w:tcW w:w="710" w:type="dxa"/>
          </w:tcPr>
          <w:p w:rsidR="005C0B20" w:rsidRDefault="005C0B20"/>
        </w:tc>
        <w:tc>
          <w:tcPr>
            <w:tcW w:w="143" w:type="dxa"/>
          </w:tcPr>
          <w:p w:rsidR="005C0B20" w:rsidRDefault="005C0B20"/>
        </w:tc>
        <w:tc>
          <w:tcPr>
            <w:tcW w:w="993" w:type="dxa"/>
          </w:tcPr>
          <w:p w:rsidR="005C0B20" w:rsidRDefault="005C0B20"/>
        </w:tc>
      </w:tr>
      <w:tr w:rsidR="005C0B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Коды</w:t>
            </w:r>
          </w:p>
          <w:p w:rsidR="005C0B20" w:rsidRDefault="0043714C">
            <w:pPr>
              <w:spacing w:after="0" w:line="240" w:lineRule="auto"/>
              <w:jc w:val="center"/>
              <w:rPr>
                <w:sz w:val="24"/>
                <w:szCs w:val="24"/>
              </w:rPr>
            </w:pPr>
            <w:r>
              <w:rPr>
                <w:rFonts w:ascii="Times New Roman" w:hAnsi="Times New Roman" w:cs="Times New Roman"/>
                <w:color w:val="000000"/>
                <w:sz w:val="24"/>
                <w:szCs w:val="24"/>
              </w:rPr>
              <w:t>форми-</w:t>
            </w:r>
          </w:p>
          <w:p w:rsidR="005C0B20" w:rsidRDefault="0043714C">
            <w:pPr>
              <w:spacing w:after="0" w:line="240" w:lineRule="auto"/>
              <w:jc w:val="center"/>
              <w:rPr>
                <w:sz w:val="24"/>
                <w:szCs w:val="24"/>
              </w:rPr>
            </w:pPr>
            <w:r>
              <w:rPr>
                <w:rFonts w:ascii="Times New Roman" w:hAnsi="Times New Roman" w:cs="Times New Roman"/>
                <w:color w:val="000000"/>
                <w:sz w:val="24"/>
                <w:szCs w:val="24"/>
              </w:rPr>
              <w:t>руемых</w:t>
            </w:r>
          </w:p>
          <w:p w:rsidR="005C0B20" w:rsidRDefault="0043714C">
            <w:pPr>
              <w:spacing w:after="0" w:line="240" w:lineRule="auto"/>
              <w:jc w:val="center"/>
              <w:rPr>
                <w:sz w:val="24"/>
                <w:szCs w:val="24"/>
              </w:rPr>
            </w:pPr>
            <w:r>
              <w:rPr>
                <w:rFonts w:ascii="Times New Roman" w:hAnsi="Times New Roman" w:cs="Times New Roman"/>
                <w:color w:val="000000"/>
                <w:sz w:val="24"/>
                <w:szCs w:val="24"/>
              </w:rPr>
              <w:t>компе-</w:t>
            </w:r>
          </w:p>
          <w:p w:rsidR="005C0B20" w:rsidRDefault="0043714C">
            <w:pPr>
              <w:spacing w:after="0" w:line="240" w:lineRule="auto"/>
              <w:jc w:val="center"/>
              <w:rPr>
                <w:sz w:val="24"/>
                <w:szCs w:val="24"/>
              </w:rPr>
            </w:pPr>
            <w:r>
              <w:rPr>
                <w:rFonts w:ascii="Times New Roman" w:hAnsi="Times New Roman" w:cs="Times New Roman"/>
                <w:color w:val="000000"/>
                <w:sz w:val="24"/>
                <w:szCs w:val="24"/>
              </w:rPr>
              <w:t>тенций</w:t>
            </w:r>
          </w:p>
        </w:tc>
      </w:tr>
      <w:tr w:rsidR="005C0B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5C0B20"/>
        </w:tc>
      </w:tr>
      <w:tr w:rsidR="005C0B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5C0B20"/>
        </w:tc>
      </w:tr>
      <w:tr w:rsidR="005C0B2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5C0B20" w:rsidRDefault="0043714C">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5C0B20" w:rsidRDefault="0043714C">
            <w:pPr>
              <w:spacing w:after="0" w:line="240" w:lineRule="auto"/>
              <w:jc w:val="center"/>
            </w:pPr>
            <w:r>
              <w:rPr>
                <w:rFonts w:ascii="Times New Roman" w:hAnsi="Times New Roman" w:cs="Times New Roman"/>
                <w:color w:val="000000"/>
              </w:rPr>
              <w:t>Российская политика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5C0B2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УК-5, ПК-7</w:t>
            </w:r>
          </w:p>
        </w:tc>
      </w:tr>
      <w:tr w:rsidR="005C0B20">
        <w:trPr>
          <w:trHeight w:hRule="exact" w:val="138"/>
        </w:trPr>
        <w:tc>
          <w:tcPr>
            <w:tcW w:w="3970" w:type="dxa"/>
          </w:tcPr>
          <w:p w:rsidR="005C0B20" w:rsidRDefault="005C0B20"/>
        </w:tc>
        <w:tc>
          <w:tcPr>
            <w:tcW w:w="1702" w:type="dxa"/>
          </w:tcPr>
          <w:p w:rsidR="005C0B20" w:rsidRDefault="005C0B20"/>
        </w:tc>
        <w:tc>
          <w:tcPr>
            <w:tcW w:w="1702" w:type="dxa"/>
          </w:tcPr>
          <w:p w:rsidR="005C0B20" w:rsidRDefault="005C0B20"/>
        </w:tc>
        <w:tc>
          <w:tcPr>
            <w:tcW w:w="426" w:type="dxa"/>
          </w:tcPr>
          <w:p w:rsidR="005C0B20" w:rsidRDefault="005C0B20"/>
        </w:tc>
        <w:tc>
          <w:tcPr>
            <w:tcW w:w="710" w:type="dxa"/>
          </w:tcPr>
          <w:p w:rsidR="005C0B20" w:rsidRDefault="005C0B20"/>
        </w:tc>
        <w:tc>
          <w:tcPr>
            <w:tcW w:w="143" w:type="dxa"/>
          </w:tcPr>
          <w:p w:rsidR="005C0B20" w:rsidRDefault="005C0B20"/>
        </w:tc>
        <w:tc>
          <w:tcPr>
            <w:tcW w:w="993" w:type="dxa"/>
          </w:tcPr>
          <w:p w:rsidR="005C0B20" w:rsidRDefault="005C0B20"/>
        </w:tc>
      </w:tr>
      <w:tr w:rsidR="005C0B20">
        <w:trPr>
          <w:trHeight w:hRule="exact" w:val="1125"/>
        </w:trPr>
        <w:tc>
          <w:tcPr>
            <w:tcW w:w="9654" w:type="dxa"/>
            <w:gridSpan w:val="7"/>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0B20">
        <w:trPr>
          <w:trHeight w:hRule="exact" w:val="585"/>
        </w:trPr>
        <w:tc>
          <w:tcPr>
            <w:tcW w:w="9654" w:type="dxa"/>
            <w:gridSpan w:val="7"/>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C0B20" w:rsidRDefault="0043714C">
            <w:pPr>
              <w:spacing w:after="0" w:line="240" w:lineRule="auto"/>
              <w:jc w:val="center"/>
              <w:rPr>
                <w:sz w:val="24"/>
                <w:szCs w:val="24"/>
              </w:rPr>
            </w:pPr>
            <w:r>
              <w:rPr>
                <w:rFonts w:ascii="Times New Roman" w:hAnsi="Times New Roman" w:cs="Times New Roman"/>
                <w:color w:val="000000"/>
                <w:sz w:val="24"/>
                <w:szCs w:val="24"/>
              </w:rPr>
              <w:t>Из них:</w:t>
            </w:r>
          </w:p>
        </w:tc>
      </w:tr>
      <w:tr w:rsidR="005C0B20">
        <w:trPr>
          <w:trHeight w:hRule="exact" w:val="138"/>
        </w:trPr>
        <w:tc>
          <w:tcPr>
            <w:tcW w:w="3970" w:type="dxa"/>
          </w:tcPr>
          <w:p w:rsidR="005C0B20" w:rsidRDefault="005C0B20"/>
        </w:tc>
        <w:tc>
          <w:tcPr>
            <w:tcW w:w="1702" w:type="dxa"/>
          </w:tcPr>
          <w:p w:rsidR="005C0B20" w:rsidRDefault="005C0B20"/>
        </w:tc>
        <w:tc>
          <w:tcPr>
            <w:tcW w:w="1702" w:type="dxa"/>
          </w:tcPr>
          <w:p w:rsidR="005C0B20" w:rsidRDefault="005C0B20"/>
        </w:tc>
        <w:tc>
          <w:tcPr>
            <w:tcW w:w="426" w:type="dxa"/>
          </w:tcPr>
          <w:p w:rsidR="005C0B20" w:rsidRDefault="005C0B20"/>
        </w:tc>
        <w:tc>
          <w:tcPr>
            <w:tcW w:w="710" w:type="dxa"/>
          </w:tcPr>
          <w:p w:rsidR="005C0B20" w:rsidRDefault="005C0B20"/>
        </w:tc>
        <w:tc>
          <w:tcPr>
            <w:tcW w:w="143" w:type="dxa"/>
          </w:tcPr>
          <w:p w:rsidR="005C0B20" w:rsidRDefault="005C0B20"/>
        </w:tc>
        <w:tc>
          <w:tcPr>
            <w:tcW w:w="993" w:type="dxa"/>
          </w:tcPr>
          <w:p w:rsidR="005C0B20" w:rsidRDefault="005C0B20"/>
        </w:tc>
      </w:tr>
      <w:tr w:rsidR="005C0B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72</w:t>
            </w:r>
          </w:p>
        </w:tc>
      </w:tr>
      <w:tr w:rsidR="005C0B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18</w:t>
            </w:r>
          </w:p>
        </w:tc>
      </w:tr>
      <w:tr w:rsidR="005C0B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0</w:t>
            </w:r>
          </w:p>
        </w:tc>
      </w:tr>
      <w:tr w:rsidR="005C0B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18</w:t>
            </w:r>
          </w:p>
        </w:tc>
      </w:tr>
      <w:tr w:rsidR="005C0B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36</w:t>
            </w:r>
          </w:p>
        </w:tc>
      </w:tr>
      <w:tr w:rsidR="005C0B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60</w:t>
            </w:r>
          </w:p>
        </w:tc>
      </w:tr>
      <w:tr w:rsidR="005C0B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36</w:t>
            </w:r>
          </w:p>
        </w:tc>
      </w:tr>
      <w:tr w:rsidR="005C0B20">
        <w:trPr>
          <w:trHeight w:hRule="exact" w:val="416"/>
        </w:trPr>
        <w:tc>
          <w:tcPr>
            <w:tcW w:w="3970" w:type="dxa"/>
          </w:tcPr>
          <w:p w:rsidR="005C0B20" w:rsidRDefault="005C0B20"/>
        </w:tc>
        <w:tc>
          <w:tcPr>
            <w:tcW w:w="1702" w:type="dxa"/>
          </w:tcPr>
          <w:p w:rsidR="005C0B20" w:rsidRDefault="005C0B20"/>
        </w:tc>
        <w:tc>
          <w:tcPr>
            <w:tcW w:w="1702" w:type="dxa"/>
          </w:tcPr>
          <w:p w:rsidR="005C0B20" w:rsidRDefault="005C0B20"/>
        </w:tc>
        <w:tc>
          <w:tcPr>
            <w:tcW w:w="426" w:type="dxa"/>
          </w:tcPr>
          <w:p w:rsidR="005C0B20" w:rsidRDefault="005C0B20"/>
        </w:tc>
        <w:tc>
          <w:tcPr>
            <w:tcW w:w="710" w:type="dxa"/>
          </w:tcPr>
          <w:p w:rsidR="005C0B20" w:rsidRDefault="005C0B20"/>
        </w:tc>
        <w:tc>
          <w:tcPr>
            <w:tcW w:w="143" w:type="dxa"/>
          </w:tcPr>
          <w:p w:rsidR="005C0B20" w:rsidRDefault="005C0B20"/>
        </w:tc>
        <w:tc>
          <w:tcPr>
            <w:tcW w:w="993" w:type="dxa"/>
          </w:tcPr>
          <w:p w:rsidR="005C0B20" w:rsidRDefault="005C0B20"/>
        </w:tc>
      </w:tr>
      <w:tr w:rsidR="005C0B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экзамены 5</w:t>
            </w:r>
          </w:p>
          <w:p w:rsidR="005C0B20" w:rsidRDefault="0043714C">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5C0B20">
        <w:trPr>
          <w:trHeight w:hRule="exact" w:val="277"/>
        </w:trPr>
        <w:tc>
          <w:tcPr>
            <w:tcW w:w="3970" w:type="dxa"/>
          </w:tcPr>
          <w:p w:rsidR="005C0B20" w:rsidRDefault="005C0B20"/>
        </w:tc>
        <w:tc>
          <w:tcPr>
            <w:tcW w:w="1702" w:type="dxa"/>
          </w:tcPr>
          <w:p w:rsidR="005C0B20" w:rsidRDefault="005C0B20"/>
        </w:tc>
        <w:tc>
          <w:tcPr>
            <w:tcW w:w="1702" w:type="dxa"/>
          </w:tcPr>
          <w:p w:rsidR="005C0B20" w:rsidRDefault="005C0B20"/>
        </w:tc>
        <w:tc>
          <w:tcPr>
            <w:tcW w:w="426" w:type="dxa"/>
          </w:tcPr>
          <w:p w:rsidR="005C0B20" w:rsidRDefault="005C0B20"/>
        </w:tc>
        <w:tc>
          <w:tcPr>
            <w:tcW w:w="710" w:type="dxa"/>
          </w:tcPr>
          <w:p w:rsidR="005C0B20" w:rsidRDefault="005C0B20"/>
        </w:tc>
        <w:tc>
          <w:tcPr>
            <w:tcW w:w="143" w:type="dxa"/>
          </w:tcPr>
          <w:p w:rsidR="005C0B20" w:rsidRDefault="005C0B20"/>
        </w:tc>
        <w:tc>
          <w:tcPr>
            <w:tcW w:w="993" w:type="dxa"/>
          </w:tcPr>
          <w:p w:rsidR="005C0B20" w:rsidRDefault="005C0B20"/>
        </w:tc>
      </w:tr>
      <w:tr w:rsidR="005C0B20">
        <w:trPr>
          <w:trHeight w:hRule="exact" w:val="1666"/>
        </w:trPr>
        <w:tc>
          <w:tcPr>
            <w:tcW w:w="9654" w:type="dxa"/>
            <w:gridSpan w:val="7"/>
            <w:shd w:val="clear" w:color="000000" w:fill="FFFFFF"/>
            <w:tcMar>
              <w:left w:w="34" w:type="dxa"/>
              <w:right w:w="34" w:type="dxa"/>
            </w:tcMar>
          </w:tcPr>
          <w:p w:rsidR="005C0B20" w:rsidRDefault="005C0B20">
            <w:pPr>
              <w:spacing w:after="0" w:line="240" w:lineRule="auto"/>
              <w:jc w:val="center"/>
              <w:rPr>
                <w:sz w:val="24"/>
                <w:szCs w:val="24"/>
              </w:rPr>
            </w:pPr>
          </w:p>
          <w:p w:rsidR="005C0B20" w:rsidRDefault="004371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0B20" w:rsidRDefault="005C0B20">
            <w:pPr>
              <w:spacing w:after="0" w:line="240" w:lineRule="auto"/>
              <w:jc w:val="center"/>
              <w:rPr>
                <w:sz w:val="24"/>
                <w:szCs w:val="24"/>
              </w:rPr>
            </w:pPr>
          </w:p>
          <w:p w:rsidR="005C0B20" w:rsidRDefault="004371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0B20">
        <w:trPr>
          <w:trHeight w:hRule="exact" w:val="416"/>
        </w:trPr>
        <w:tc>
          <w:tcPr>
            <w:tcW w:w="3970" w:type="dxa"/>
          </w:tcPr>
          <w:p w:rsidR="005C0B20" w:rsidRDefault="005C0B20"/>
        </w:tc>
        <w:tc>
          <w:tcPr>
            <w:tcW w:w="1702" w:type="dxa"/>
          </w:tcPr>
          <w:p w:rsidR="005C0B20" w:rsidRDefault="005C0B20"/>
        </w:tc>
        <w:tc>
          <w:tcPr>
            <w:tcW w:w="1702" w:type="dxa"/>
          </w:tcPr>
          <w:p w:rsidR="005C0B20" w:rsidRDefault="005C0B20"/>
        </w:tc>
        <w:tc>
          <w:tcPr>
            <w:tcW w:w="426" w:type="dxa"/>
          </w:tcPr>
          <w:p w:rsidR="005C0B20" w:rsidRDefault="005C0B20"/>
        </w:tc>
        <w:tc>
          <w:tcPr>
            <w:tcW w:w="710" w:type="dxa"/>
          </w:tcPr>
          <w:p w:rsidR="005C0B20" w:rsidRDefault="005C0B20"/>
        </w:tc>
        <w:tc>
          <w:tcPr>
            <w:tcW w:w="143" w:type="dxa"/>
          </w:tcPr>
          <w:p w:rsidR="005C0B20" w:rsidRDefault="005C0B20"/>
        </w:tc>
        <w:tc>
          <w:tcPr>
            <w:tcW w:w="993" w:type="dxa"/>
          </w:tcPr>
          <w:p w:rsidR="005C0B20" w:rsidRDefault="005C0B20"/>
        </w:tc>
      </w:tr>
      <w:tr w:rsidR="005C0B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20" w:rsidRDefault="0043714C">
            <w:pPr>
              <w:spacing w:after="0" w:line="240" w:lineRule="auto"/>
              <w:jc w:val="center"/>
              <w:rPr>
                <w:sz w:val="24"/>
                <w:szCs w:val="24"/>
              </w:rPr>
            </w:pPr>
            <w:r>
              <w:rPr>
                <w:rFonts w:ascii="Times New Roman" w:hAnsi="Times New Roman" w:cs="Times New Roman"/>
                <w:color w:val="000000"/>
                <w:sz w:val="24"/>
                <w:szCs w:val="24"/>
              </w:rPr>
              <w:t>Часов</w:t>
            </w:r>
          </w:p>
        </w:tc>
      </w:tr>
      <w:tr w:rsidR="005C0B2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B20" w:rsidRDefault="005C0B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B20" w:rsidRDefault="005C0B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B20" w:rsidRDefault="005C0B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B20" w:rsidRDefault="005C0B20"/>
        </w:tc>
      </w:tr>
      <w:tr w:rsidR="005C0B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0B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6</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6</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8</w:t>
            </w:r>
          </w:p>
        </w:tc>
      </w:tr>
      <w:tr w:rsidR="005C0B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6</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6</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8</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6</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6</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8</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4</w:t>
            </w:r>
          </w:p>
        </w:tc>
      </w:tr>
      <w:tr w:rsidR="005C0B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5C0B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36</w:t>
            </w:r>
          </w:p>
        </w:tc>
      </w:tr>
      <w:tr w:rsidR="005C0B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5C0B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10</w:t>
            </w:r>
          </w:p>
        </w:tc>
      </w:tr>
      <w:tr w:rsidR="005C0B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5C0B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2</w:t>
            </w:r>
          </w:p>
        </w:tc>
      </w:tr>
      <w:tr w:rsidR="005C0B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5C0B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5C0B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color w:val="000000"/>
                <w:sz w:val="24"/>
                <w:szCs w:val="24"/>
              </w:rPr>
              <w:t>180</w:t>
            </w:r>
          </w:p>
        </w:tc>
      </w:tr>
      <w:tr w:rsidR="005C0B20">
        <w:trPr>
          <w:trHeight w:hRule="exact" w:val="8664"/>
        </w:trPr>
        <w:tc>
          <w:tcPr>
            <w:tcW w:w="9654" w:type="dxa"/>
            <w:gridSpan w:val="4"/>
            <w:shd w:val="clear" w:color="000000" w:fill="FFFFFF"/>
            <w:tcMar>
              <w:left w:w="34" w:type="dxa"/>
              <w:right w:w="34" w:type="dxa"/>
            </w:tcMar>
          </w:tcPr>
          <w:p w:rsidR="005C0B20" w:rsidRDefault="005C0B20">
            <w:pPr>
              <w:spacing w:after="0" w:line="240" w:lineRule="auto"/>
              <w:jc w:val="both"/>
              <w:rPr>
                <w:sz w:val="20"/>
                <w:szCs w:val="20"/>
              </w:rPr>
            </w:pPr>
          </w:p>
          <w:p w:rsidR="005C0B20" w:rsidRDefault="0043714C">
            <w:pPr>
              <w:spacing w:after="0" w:line="240" w:lineRule="auto"/>
              <w:jc w:val="both"/>
              <w:rPr>
                <w:sz w:val="20"/>
                <w:szCs w:val="20"/>
              </w:rPr>
            </w:pPr>
            <w:r>
              <w:rPr>
                <w:rFonts w:ascii="Times New Roman" w:hAnsi="Times New Roman" w:cs="Times New Roman"/>
                <w:color w:val="000000"/>
                <w:sz w:val="20"/>
                <w:szCs w:val="20"/>
              </w:rPr>
              <w:t>* Примечания:</w:t>
            </w:r>
          </w:p>
          <w:p w:rsidR="005C0B20" w:rsidRDefault="004371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0B20" w:rsidRDefault="004371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0B20" w:rsidRDefault="004371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C0B20" w:rsidRDefault="004371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0B20" w:rsidRDefault="004371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9255"/>
        </w:trPr>
        <w:tc>
          <w:tcPr>
            <w:tcW w:w="9654" w:type="dxa"/>
            <w:shd w:val="clear" w:color="000000" w:fill="FFFFFF"/>
            <w:tcMar>
              <w:left w:w="34" w:type="dxa"/>
              <w:right w:w="34" w:type="dxa"/>
            </w:tcMar>
          </w:tcPr>
          <w:p w:rsidR="005C0B20" w:rsidRDefault="0043714C">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0B20" w:rsidRDefault="004371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0B20" w:rsidRDefault="004371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0B20" w:rsidRDefault="004371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0B20">
        <w:trPr>
          <w:trHeight w:hRule="exact" w:val="585"/>
        </w:trPr>
        <w:tc>
          <w:tcPr>
            <w:tcW w:w="9654" w:type="dxa"/>
            <w:shd w:val="clear" w:color="000000" w:fill="FFFFFF"/>
            <w:tcMar>
              <w:left w:w="34" w:type="dxa"/>
              <w:right w:w="34" w:type="dxa"/>
            </w:tcMar>
          </w:tcPr>
          <w:p w:rsidR="005C0B20" w:rsidRDefault="005C0B20">
            <w:pPr>
              <w:spacing w:after="0" w:line="240" w:lineRule="auto"/>
              <w:rPr>
                <w:sz w:val="24"/>
                <w:szCs w:val="24"/>
              </w:rPr>
            </w:pPr>
          </w:p>
          <w:p w:rsidR="005C0B20" w:rsidRDefault="004371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0B20">
        <w:trPr>
          <w:trHeight w:hRule="exact" w:val="277"/>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0B20">
        <w:trPr>
          <w:trHeight w:hRule="exact" w:val="26"/>
        </w:trPr>
        <w:tc>
          <w:tcPr>
            <w:tcW w:w="9654" w:type="dxa"/>
            <w:vMerge w:val="restart"/>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5C0B20">
        <w:trPr>
          <w:trHeight w:hRule="exact" w:val="277"/>
        </w:trPr>
        <w:tc>
          <w:tcPr>
            <w:tcW w:w="9654" w:type="dxa"/>
            <w:vMerge/>
            <w:shd w:val="clear" w:color="000000" w:fill="FFFFFF"/>
            <w:tcMar>
              <w:left w:w="34" w:type="dxa"/>
              <w:right w:w="34" w:type="dxa"/>
            </w:tcMar>
          </w:tcPr>
          <w:p w:rsidR="005C0B20" w:rsidRDefault="005C0B20"/>
        </w:tc>
      </w:tr>
      <w:tr w:rsidR="005C0B20">
        <w:trPr>
          <w:trHeight w:hRule="exact" w:val="4969"/>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Понятие политической системы. 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 Предмет, цель и задачи лекционного курса. Характеристика источников и литературы.</w:t>
            </w:r>
          </w:p>
          <w:p w:rsidR="005C0B20" w:rsidRDefault="0043714C">
            <w:pPr>
              <w:spacing w:after="0" w:line="240" w:lineRule="auto"/>
              <w:jc w:val="both"/>
              <w:rPr>
                <w:sz w:val="24"/>
                <w:szCs w:val="24"/>
              </w:rPr>
            </w:pPr>
            <w:r>
              <w:rPr>
                <w:rFonts w:ascii="Times New Roman" w:hAnsi="Times New Roman" w:cs="Times New Roman"/>
                <w:color w:val="000000"/>
                <w:sz w:val="24"/>
                <w:szCs w:val="24"/>
              </w:rPr>
              <w:t>Структура политсистемы:</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политическое сознание, характеризующее идеологические стороны политической власти;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политические отношения, складывающиеся внутри политсистемы по поводу политической власти;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 социально-политические и правовые нормы, организующие политическую жизнь общества и процесс осуществления политической власти;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политическая практика, состоящая из совокупного политического опыта.</w:t>
            </w:r>
          </w:p>
          <w:p w:rsidR="005C0B20" w:rsidRDefault="0043714C">
            <w:pPr>
              <w:spacing w:after="0" w:line="240" w:lineRule="auto"/>
              <w:jc w:val="both"/>
              <w:rPr>
                <w:sz w:val="24"/>
                <w:szCs w:val="24"/>
              </w:rPr>
            </w:pPr>
            <w:r>
              <w:rPr>
                <w:rFonts w:ascii="Times New Roman" w:hAnsi="Times New Roman" w:cs="Times New Roman"/>
                <w:color w:val="000000"/>
                <w:sz w:val="24"/>
                <w:szCs w:val="24"/>
              </w:rPr>
              <w:t>Элементы (подсистемы), образующие структуру политсистем: институциональный, нормативный, функциональный, идеологический, культурный. Функции политсистемы:</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1907"/>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 Политические отношения и политическая система. Основные типы политических систем. Политическая власть. Институты политической системы. Государство как основное звено политсистемы. Институты публичной власти. Институты государственной власти. Гражданское общество. Генезис современных политических систем стран мира.</w:t>
            </w:r>
          </w:p>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2. Конституция — правовой фундамент политических систем государств мира</w:t>
            </w:r>
          </w:p>
        </w:tc>
      </w:tr>
      <w:tr w:rsidR="005C0B20">
        <w:trPr>
          <w:trHeight w:hRule="exact" w:val="6505"/>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Конституция (от латинского constinutio — устройство) — основной закон государства, имеющий высшую</w:t>
            </w:r>
          </w:p>
          <w:p w:rsidR="005C0B20" w:rsidRDefault="0043714C">
            <w:pPr>
              <w:spacing w:after="0" w:line="240" w:lineRule="auto"/>
              <w:jc w:val="both"/>
              <w:rPr>
                <w:sz w:val="24"/>
                <w:szCs w:val="24"/>
              </w:rPr>
            </w:pPr>
            <w:r>
              <w:rPr>
                <w:rFonts w:ascii="Times New Roman" w:hAnsi="Times New Roman" w:cs="Times New Roman"/>
                <w:color w:val="000000"/>
                <w:sz w:val="24"/>
                <w:szCs w:val="24"/>
              </w:rPr>
              <w:t>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 Конституция — основа всего текущего законодательства страны. Классификация конституций по содержанию и форме. Структура конституций (роль и содержание преамбулы, основной части, заключительных, переходных и дополнительных положений, приложений).</w:t>
            </w:r>
          </w:p>
          <w:p w:rsidR="005C0B20" w:rsidRDefault="0043714C">
            <w:pPr>
              <w:spacing w:after="0" w:line="240" w:lineRule="auto"/>
              <w:jc w:val="both"/>
              <w:rPr>
                <w:sz w:val="24"/>
                <w:szCs w:val="24"/>
              </w:rPr>
            </w:pPr>
            <w:r>
              <w:rPr>
                <w:rFonts w:ascii="Times New Roman" w:hAnsi="Times New Roman" w:cs="Times New Roman"/>
                <w:color w:val="000000"/>
                <w:sz w:val="24"/>
                <w:szCs w:val="24"/>
              </w:rPr>
              <w:t>Процедуры разработки, принятия и изменения конституций. 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 Процедура изменений конституций. Классификация конституций по степени сложности изменения (гибкие, жесткие). Ситуация отмены конституций. Порядок конституционной реформы.</w:t>
            </w:r>
          </w:p>
          <w:p w:rsidR="005C0B20" w:rsidRDefault="0043714C">
            <w:pPr>
              <w:spacing w:after="0" w:line="240" w:lineRule="auto"/>
              <w:jc w:val="both"/>
              <w:rPr>
                <w:sz w:val="24"/>
                <w:szCs w:val="24"/>
              </w:rPr>
            </w:pPr>
            <w:r>
              <w:rPr>
                <w:rFonts w:ascii="Times New Roman" w:hAnsi="Times New Roman" w:cs="Times New Roman"/>
                <w:color w:val="000000"/>
                <w:sz w:val="24"/>
                <w:szCs w:val="24"/>
              </w:rPr>
              <w:t>Форма конституции: кодифицированная (консолидированная) и некодифицированная, развернутая и неразвернутая, смешанный тип конституций. 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 Временные и постоянные конституции. Проблема непосредственного применения конституционных норм и судебной защиты конституционных прав. Функции конституции: политическая, юридическая, идеологическая. Высшая юридическая сила конституции в формальном и материальном смысле. Фактическая и юридическая причины фиктивности конституции. Случаи расхождения между политическим режимом и конституцией.</w:t>
            </w:r>
          </w:p>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5C0B20">
        <w:trPr>
          <w:trHeight w:hRule="exact" w:val="5808"/>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Понятие формы правления. Классификация форм правления государств: монархии и республики.</w:t>
            </w:r>
          </w:p>
          <w:p w:rsidR="005C0B20" w:rsidRDefault="0043714C">
            <w:pPr>
              <w:spacing w:after="0" w:line="240" w:lineRule="auto"/>
              <w:jc w:val="both"/>
              <w:rPr>
                <w:sz w:val="24"/>
                <w:szCs w:val="24"/>
              </w:rPr>
            </w:pPr>
            <w:r>
              <w:rPr>
                <w:rFonts w:ascii="Times New Roman" w:hAnsi="Times New Roman" w:cs="Times New Roman"/>
                <w:color w:val="000000"/>
                <w:sz w:val="24"/>
                <w:szCs w:val="24"/>
              </w:rPr>
              <w:t>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 Разновидности монархии (абсолютная, дуалистическая, теократическая, парламентарная монархии). Генезис института монархии. Монарх как глава государства. Порядок престолонаследия: сеньоратный, майоратный, примогенитура. Системы престолонаследия (типы примогенитуры): салическая, австрийская, кастильская, шведская. Особые требования, предъявляемые к монарху. Неприкосновенность монарха. Цивильный лист. Регентство и опекунство. Личная уния. Парламентарная монархия. Принцип верховенства парламента. Неответственность монарха. Институт контрассигнатуры. Политическая ответственность правительства перед парламентом. Солидарный характер ответственности. Варианты государственного режима в условиях парламентарной монархии: парламентаризм, министериализм («система кабинета»).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 Разновидности республики: президентская, парламентская, президентско-парламентская.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2989"/>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парламентарной и президентско-парламентской (смешанной) республике. Президент как глава государства. Цензы пассивного избирательного права. Порядок выборов. Порядок временного замещения поста президента. Институт президентской власти. Институт главы государства и его место в системе разделения властей. Функции высшего представительства государства внутри и вовне страны. Коллегиальная и персональная форма института главы государства. Полномочия главы государства в отношении парламента. Полномочия главы государства в отношении правительства. Полномочия главы государства в отношении судебной власти. Полномочия главы государства в сфере международных отношений. Полномочия главы государства в сфере обороны и безопасности. Вспомогательные органы при главе государства, их состав, задачи и функции.</w:t>
            </w:r>
          </w:p>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4. Формы административно-территориального устройства государств мира (унитаризм, федерализм, конфедерализм)</w:t>
            </w:r>
          </w:p>
        </w:tc>
      </w:tr>
      <w:tr w:rsidR="005C0B20">
        <w:trPr>
          <w:trHeight w:hRule="exact" w:val="11817"/>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Понятия территориального устройства, территориальной единицы, территориального деления. Уровни территориального деления и современные тенденции (укрупнение низовых единиц, регионализация). Административно-территориальные единицы общего и специального типа. Формы административно-территориального устройства. Унитарное государство, его определение, признаки и вариации. Унитаризм как форма государственного устройства. Унита́ризм — форма государственного устройства, при которой все составные части государства являются его административно- территориальными единицами, подчиненными центральным органам власти и не обладающие признаками государственного суверенитета. В унитарном государстве есть единые для всей страны высшие органы государственной власти, единая правовая система, единая конституция. Централизованные и децентрализованные унитарные государства. Понятие территориальной автономии. Виды территориальной автономии: государственная (законодательная), местная (административная). Понятие национально- территориальной автономии. 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 Правовой статус территориальных единиц высшего уровня и низовых единиц в относительно децентрализованном унитарном государстве. Федеративное государство, его определение, признаки и вариации. Федерализм как форма государственного устройства. Федерализм (от лат. Foederatio — союз, объединение) — форма государственного устройства, при которой наряду с едиными (федеральными) законами и органами власти существуют также отдельные территориальные единицы (штаты, республики, земли, области, провинции, округи и т.д.), которые имеют собственные законодательные, исполнительные и судебные органы власти, т.е. федерация это союзное государство. Типология федераций по происхождению (договорные, конституционные). Территориальный (США , Германия),лингво-национальный (Индия), смешанный ( Россия) принципы построения федерации.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 Принципы распределения компетенции между центром и субъектами федерации. Централизованные и децентрализованные федерации. Договоры между федерацией и ее субъектами. Процедуры разрешения конфликтов между федерацией и ее субъектами. Финансовые рычаги воздействия центра на субъекты федерации. Полномочия субъектов федераций в области внешних сношений. Гарантии территориальной целостности федеративных государств и проблема сецессии. Самоуправляющиеся единицы в федерациях. «Симметричность» и «асимметричность» территориального устройства, особенности их проявления в федерациях и унитарных государствах. Конфедерация как форма административно-территориального устройства. Конфедерализм — форма государственного устройства, при которой государства, образующие конфедерацию, полностью сохраняют свою независимость, имеют собственные органы государственной власти и управления, но образуют специальные объединенные органы для координации и осуществления действий в определенных целях (внешнеполитических , военных ) , т.е. конфедерация это союз государств. Конфедерация как международно-правовое объединение, как субъект международного</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555"/>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права.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5. Государство как главный элемент политических систем стран мира</w:t>
            </w:r>
          </w:p>
        </w:tc>
      </w:tr>
      <w:tr w:rsidR="005C0B20">
        <w:trPr>
          <w:trHeight w:hRule="exact" w:val="8398"/>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Государство — особый политический институт, организация политической власти, содействующая преимущественному осуществлению конкретных интересов (классовых, национальных, конфессиональных, общечеловеческих), совокупность взаимосвязанных учреждений и организаций страны, управляющих обществом. Государство как главный (системообразующий) элемент политической системы общества. Суверенные государства и несамоуправляющиеся территории. Понятие и разновидности зависимых территорий (колонии, протектораты, подопечные территории, кондоминиумы). Особенности правового статуса заморских территорий, островных владений на современной политической карте. 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 Их разновидности, общие и специфические черты (непризнанные никем, частично признанные / непризнанные). Государственный режим. Понятие государственного режима. Гос. режим как основной элемент политического режима, совокупность способов и методов реализации власти государством. Разновидности государственных режимов и их характеристики (либерально-демократические, авторитарные, тоталитарные, расистские режимы). Принцип народного суверенитета. Непосредственная (прямая) и представительная демократия. Система и принцип разделения властей и его реализация. Разделение власти по горизонтали и по вертикали. Теория разделения властей. Система «сдержек и противовесов». Законодательная, исполнительная и судебная власть. Влияние различий в конституционном статусе отдельных ветвей власти на характеристики политического режима.</w:t>
            </w:r>
          </w:p>
          <w:p w:rsidR="005C0B20" w:rsidRDefault="0043714C">
            <w:pPr>
              <w:spacing w:after="0" w:line="240" w:lineRule="auto"/>
              <w:jc w:val="both"/>
              <w:rPr>
                <w:sz w:val="24"/>
                <w:szCs w:val="24"/>
              </w:rPr>
            </w:pPr>
            <w:r>
              <w:rPr>
                <w:rFonts w:ascii="Times New Roman" w:hAnsi="Times New Roman" w:cs="Times New Roman"/>
                <w:color w:val="000000"/>
                <w:sz w:val="24"/>
                <w:szCs w:val="24"/>
              </w:rPr>
              <w:t>Государственный механизм. Государственный аппарат. Модели государственного аппарата: централизованно-сегментарная, моноцефальная, монотеократическая. Государственные органы, их виды:</w:t>
            </w:r>
          </w:p>
          <w:p w:rsidR="005C0B20" w:rsidRDefault="0043714C">
            <w:pPr>
              <w:spacing w:after="0" w:line="240" w:lineRule="auto"/>
              <w:jc w:val="both"/>
              <w:rPr>
                <w:sz w:val="24"/>
                <w:szCs w:val="24"/>
              </w:rPr>
            </w:pPr>
            <w:r>
              <w:rPr>
                <w:rFonts w:ascii="Times New Roman" w:hAnsi="Times New Roman" w:cs="Times New Roman"/>
                <w:color w:val="000000"/>
                <w:sz w:val="24"/>
                <w:szCs w:val="24"/>
              </w:rPr>
              <w:t>- по срокам полномочий (временные,постоянные)</w:t>
            </w:r>
          </w:p>
          <w:p w:rsidR="005C0B20" w:rsidRDefault="0043714C">
            <w:pPr>
              <w:spacing w:after="0" w:line="240" w:lineRule="auto"/>
              <w:jc w:val="both"/>
              <w:rPr>
                <w:sz w:val="24"/>
                <w:szCs w:val="24"/>
              </w:rPr>
            </w:pPr>
            <w:r>
              <w:rPr>
                <w:rFonts w:ascii="Times New Roman" w:hAnsi="Times New Roman" w:cs="Times New Roman"/>
                <w:color w:val="000000"/>
                <w:sz w:val="24"/>
                <w:szCs w:val="24"/>
              </w:rPr>
              <w:t>- по порядку формирования (первичные,производные)</w:t>
            </w:r>
          </w:p>
          <w:p w:rsidR="005C0B20" w:rsidRDefault="0043714C">
            <w:pPr>
              <w:spacing w:after="0" w:line="240" w:lineRule="auto"/>
              <w:jc w:val="both"/>
              <w:rPr>
                <w:sz w:val="24"/>
                <w:szCs w:val="24"/>
              </w:rPr>
            </w:pPr>
            <w:r>
              <w:rPr>
                <w:rFonts w:ascii="Times New Roman" w:hAnsi="Times New Roman" w:cs="Times New Roman"/>
                <w:color w:val="000000"/>
                <w:sz w:val="24"/>
                <w:szCs w:val="24"/>
              </w:rPr>
              <w:t>- по месту во властной иерархии (высшие,местные)</w:t>
            </w:r>
          </w:p>
          <w:p w:rsidR="005C0B20" w:rsidRDefault="0043714C">
            <w:pPr>
              <w:spacing w:after="0" w:line="240" w:lineRule="auto"/>
              <w:jc w:val="both"/>
              <w:rPr>
                <w:sz w:val="24"/>
                <w:szCs w:val="24"/>
              </w:rPr>
            </w:pPr>
            <w:r>
              <w:rPr>
                <w:rFonts w:ascii="Times New Roman" w:hAnsi="Times New Roman" w:cs="Times New Roman"/>
                <w:color w:val="000000"/>
                <w:sz w:val="24"/>
                <w:szCs w:val="24"/>
              </w:rPr>
              <w:t>- по характеру осуществления компетенции (единоначальные,коллегиальные)</w:t>
            </w:r>
          </w:p>
          <w:p w:rsidR="005C0B20" w:rsidRDefault="0043714C">
            <w:pPr>
              <w:spacing w:after="0" w:line="240" w:lineRule="auto"/>
              <w:jc w:val="both"/>
              <w:rPr>
                <w:sz w:val="24"/>
                <w:szCs w:val="24"/>
              </w:rPr>
            </w:pPr>
            <w:r>
              <w:rPr>
                <w:rFonts w:ascii="Times New Roman" w:hAnsi="Times New Roman" w:cs="Times New Roman"/>
                <w:color w:val="000000"/>
                <w:sz w:val="24"/>
                <w:szCs w:val="24"/>
              </w:rPr>
              <w:t>Государственная служба. Государственная администрация. Государственное учреждение.</w:t>
            </w:r>
          </w:p>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6. Организация законодательной власти в политических системах государств мира</w:t>
            </w:r>
          </w:p>
        </w:tc>
      </w:tr>
      <w:tr w:rsidR="005C0B20">
        <w:trPr>
          <w:trHeight w:hRule="exact" w:val="5547"/>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Понятие законодательной власти, ее место в системе разделения властей. Законодательная власть — ветвь государственной власти, система органов государства, наделенных правом принятия законов. Парламент, как общегосударственный представительный орган. Структура парламентов. Организация работы палат парламентов. Формирование палат. Задачи верхней палаты (территориальное представительство, контрольные прерогативы, иные функции). Особенности комплектования верхних палат. Примеры «слабой» и «сильной» верхней палаты, промежуточные варианты. Особенности комплектования нижних палат. Длительность срока полномочий депутатов. Порядок обновления палат. Роспуск палат. Самороспуск. Руководство палат. Председатель-спикер и председатель- руководитель. Постоянный и сессионный порядок работы парламентов. Внеочередные сессии. Субъекты права созыва палат парламентов. Процедура пленарных заседаний (организационно-учредительных, обычных). Требования к кворуму. Порядок установления повестки дня и обсуждения вопросов. Способы голосования (открытое, тайное, поименное). Возможность делегирования голоса при голосовании. Варианты большинства, необходимого для принятия решений (относительное, абсолютное, квалифицированное, консенсус). Условия проведения совместных заседаний. Процедура заседаний комитетов (комиссий). Законодательный процесс. Стадия законодательной инициативы. Ограничения права законодательной инициативы парламентариев. Народная инициатива. Специальная законодательная инициатива. Понятия законопроекта и законопредложения. Стадия</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8128"/>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обсуждения законопроекта (первое чтение, второе чтение, третье чтение). Порядок внесения поправок. Стадия принятия закона. Процедуры преодоления разногласий между палатами. Стадии санкционирования, промульгации и публикации закона. Особенности порядка ратификации и денонсации международных договоров. Вспомогательный аппарат парламента, его функции (экспертная, организационно-техническая) и структура. Службы коллегиальных органов, личный персонал парламентариев (законодательные помощники, административные помощники). Контрольно-ревизионные органы при парламентах. Счетные палаты. Уполномоченные по правам человека (омбудсмены). Консультативные органы при парламентах.</w:t>
            </w:r>
          </w:p>
          <w:p w:rsidR="005C0B20" w:rsidRDefault="0043714C">
            <w:pPr>
              <w:spacing w:after="0" w:line="240" w:lineRule="auto"/>
              <w:jc w:val="both"/>
              <w:rPr>
                <w:sz w:val="24"/>
                <w:szCs w:val="24"/>
              </w:rPr>
            </w:pPr>
            <w:r>
              <w:rPr>
                <w:rFonts w:ascii="Times New Roman" w:hAnsi="Times New Roman" w:cs="Times New Roman"/>
                <w:color w:val="000000"/>
                <w:sz w:val="24"/>
                <w:szCs w:val="24"/>
              </w:rPr>
              <w:t>Статус парламентария.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 Проблема наказа депутату и отзыва депутата. Проблема партийной (фракционной) дисциплины и ответственности за дефекцию (переход депутатов из одной партийной фракции в другую). Права и обязанности парламентариев (коллективные, индивидуальные). Дисциплинарные взыскания, их виды и основания. Парламентский иммунитет. Индемнитет. Объединения парламентариев, их основа (партийная, территориальная, функциональная) и требования, предъявляемые к ним (нижний порог численности). Органы, объединяющие лидеров фракций, и их роль. Парламентская оппозиция. Законодательная компетенция парламентов. Финансовая компетенция парламентов (бюджет, налоги, эмиссия, займы). Внешнеполитическая компетенция парламентов (ратификация, денонсация). Компетенция парламентов в области обороны и безопасности (объявления войны, состояния войны, состояния обороны, чрезвычайного положения). Участие парламента в формировании государственных органов, назначении должностных лиц. Участие парламента в формировании правительства. Участие парламента в формировании судебной власти. Участие парламента в формировании иных органов и назначении должностных лиц. Акты парламента: нормативные (конституции, конституционные и органические законы, законы) и ненормативные (резолюции, заявления, обращения, декларации). Органы, выполняющие функции парламента в период между сессиями. Конституционное регулирование замещения парламента.</w:t>
            </w:r>
          </w:p>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7. Организация исполнительной власти в политических системах государств мира</w:t>
            </w:r>
          </w:p>
        </w:tc>
      </w:tr>
      <w:tr w:rsidR="005C0B20">
        <w:trPr>
          <w:trHeight w:hRule="exact" w:val="6678"/>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Понятие исполнительной власти и её место в системе разделения властей.</w:t>
            </w:r>
          </w:p>
          <w:p w:rsidR="005C0B20" w:rsidRDefault="0043714C">
            <w:pPr>
              <w:spacing w:after="0" w:line="240" w:lineRule="auto"/>
              <w:jc w:val="both"/>
              <w:rPr>
                <w:sz w:val="24"/>
                <w:szCs w:val="24"/>
              </w:rPr>
            </w:pPr>
            <w:r>
              <w:rPr>
                <w:rFonts w:ascii="Times New Roman" w:hAnsi="Times New Roman" w:cs="Times New Roman"/>
                <w:color w:val="000000"/>
                <w:sz w:val="24"/>
                <w:szCs w:val="24"/>
              </w:rPr>
              <w:t>Исполнительная власть — ветвь государственной власти, осуществляющая функции управления, основываясь на действующих законах и нормативных актах, принимающая и собственные постановления, и решения (нормативные акты) во исполнение актов законодательной власти. Институты исполнительной власти: глава государства и/или правительство. Институт главы государства, его статус, формы (единоличная и коллегиальная), виды (монарх, президент), функции и место в системе разделения властей. Полномочия главы государства в осуществлении исполнительной власти.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Институт правительства, его функции и структура. Понятие правительства в широком и узком значении. Правительства постоянные и временные; беспартийные, однопартийные, коалиционные (в т.ч. «национального единства»). Влияние формы правления и формы государственного устройства на состав и компетенции правительства. Парламентский и внепарламентский (реальный, формальный) пути формирования правительства. Полномочия правительства. Нормоустанавливающая деятельность правительства (нормативные акты, делегированное законодательство). Статус главы правительства: президент, монарх, премьер-министр, председатель правительства, канцлер. Органы, руководящие деятельностью правительства («узкий кабинет», аппарат главы правительства). Межведомственные образования в структуре правительства. Привилегии и иммунитеты членов правительства. Ответственность правительства и его членов. Формы политической ответственности: парламентская (вотум недоверия, отказ от утверждения бюджета), перед главой государства. Процедуры юридической ответственности (уголовная, гражданская, дисциплинарная). Импичмент. Министерства и ведомства — отраслевые органы исполнительной власти: входящие и не входящие в состав правительства (в т.ч. независимые). Их компетенция в определенных сферах</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555"/>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государственного управления. Ведомства с надведомственными полномочиями. Исполнительная власть на местах, общие и специфические черты в разных странах мира.</w:t>
            </w:r>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5C0B20">
        <w:trPr>
          <w:trHeight w:hRule="exact" w:val="6776"/>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Понятие судебной власти, её место в системе разделения властей. Судебная власть — ветвь государственной власти, независимая система судебных органов государства, осуществляющих правосудие. Конституционное регулирование судебной власти. Осуществление судебной власти всей совокупностью судебных органов. Понятия юстиции, юрисдикции, правосудия. Структура судебной власти. 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 Виды судебных органов. Конституционные суды и суды для рассмотрения дел о конституционной ответственности высших должностных лиц. Органы досудебного разбирательства. Суды общей юрисдикции. Административная юстиция, ее варианты. Суды специальной юрисдикции (трудовые, налоговые, патентные, ювенальные). Военные суды. Шариатский суд. Формирование судейского корпуса. Статус судьи. Требования несовместимости. Высшие органы судейского сообщества, их функции и полномочия. Конституционные принципы судоустройства и судопроизводства. Принципы несменяемости, административной и финансовой автономии. Принцип инстанционности. Принцип гласности. Особенности применения апелляционной, кассационной, ревизионной форм обжалования. Формы участия народа в отправлении правосудия (присяжные и шеффены). Особенности англосаксонского и континентального суда присяжных. Большое и малое жюри. Недопустимость отказа в правосудии и чрезвычайных судов. Органы и должностные лица, содействующие осуществлению судебной власти. Органы предварительного расследования. Прокуратура и ее место в системе государственных органов. Следователи (следственные судьи, следственные комитеты). Адвокатура. Особенности британской адвокатуры (барристеры, солиситоры). Институт публичных адвокатов. Судебная полиция. Судебные исполнители. Нотариусы. Понятия «магистратура» и «магистрат».</w:t>
            </w:r>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9. Партии и партийные системы государств мира</w:t>
            </w:r>
          </w:p>
        </w:tc>
      </w:tr>
      <w:tr w:rsidR="005C0B20">
        <w:trPr>
          <w:trHeight w:hRule="exact" w:val="7450"/>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Понятие политической партии и ее функции. Политическая партия (от лат. pars — часть, группа) — добровольно сорганизовавшаяся активная часть социальной группы или класса, устойчивая политическая организация, связанная идеологической общностью и борющаяся за политическую власть. Основные идейно-политические (идеологические) течения современности (идеология современных партий):</w:t>
            </w:r>
          </w:p>
          <w:p w:rsidR="005C0B20" w:rsidRDefault="0043714C">
            <w:pPr>
              <w:spacing w:after="0" w:line="240" w:lineRule="auto"/>
              <w:jc w:val="both"/>
              <w:rPr>
                <w:sz w:val="24"/>
                <w:szCs w:val="24"/>
              </w:rPr>
            </w:pPr>
            <w:r>
              <w:rPr>
                <w:rFonts w:ascii="Times New Roman" w:hAnsi="Times New Roman" w:cs="Times New Roman"/>
                <w:color w:val="000000"/>
                <w:sz w:val="24"/>
                <w:szCs w:val="24"/>
              </w:rPr>
              <w:t>– либерализм и неолиберализм;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 консерватизм и неоконсерватизм;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 социализм и социал-демократия;</w:t>
            </w:r>
          </w:p>
          <w:p w:rsidR="005C0B20" w:rsidRDefault="0043714C">
            <w:pPr>
              <w:spacing w:after="0" w:line="240" w:lineRule="auto"/>
              <w:jc w:val="both"/>
              <w:rPr>
                <w:sz w:val="24"/>
                <w:szCs w:val="24"/>
              </w:rPr>
            </w:pPr>
            <w:r>
              <w:rPr>
                <w:rFonts w:ascii="Times New Roman" w:hAnsi="Times New Roman" w:cs="Times New Roman"/>
                <w:color w:val="000000"/>
                <w:sz w:val="24"/>
                <w:szCs w:val="24"/>
              </w:rPr>
              <w:t>– коммунизм;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 национализм и неофашизм;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 экологизм и движение «зеленых».</w:t>
            </w:r>
          </w:p>
          <w:p w:rsidR="005C0B20" w:rsidRDefault="0043714C">
            <w:pPr>
              <w:spacing w:after="0" w:line="240" w:lineRule="auto"/>
              <w:jc w:val="both"/>
              <w:rPr>
                <w:sz w:val="24"/>
                <w:szCs w:val="24"/>
              </w:rPr>
            </w:pPr>
            <w:r>
              <w:rPr>
                <w:rFonts w:ascii="Times New Roman" w:hAnsi="Times New Roman" w:cs="Times New Roman"/>
                <w:color w:val="000000"/>
                <w:sz w:val="24"/>
                <w:szCs w:val="24"/>
              </w:rPr>
              <w:t>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 Порядок регистрации политических партий. Структура и порядок деятельности партий. Социальная база партий. Электорат партий.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 Классификация политических партий по месту в политическом спектре (социальной направленности программ): левые, правые, центристские партии. Национальные партии. Праворадикальные и правоэкстремистские партии и движения. «Новые» партии. Кадровые, массовые и организационно неоформленные партии («избирательные движения»). Индивидуальное и коллективное членство. Взаимоотношения парламентской партийной фракции с внепарламентскими партийными органами. «Парламентская партия». 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3530"/>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Ограничение (запрет) деятельности партий. Регулирование финансирования политических партий, порядок государственного субсидирования политических партий.</w:t>
            </w:r>
          </w:p>
          <w:p w:rsidR="005C0B20" w:rsidRDefault="0043714C">
            <w:pPr>
              <w:spacing w:after="0" w:line="240" w:lineRule="auto"/>
              <w:jc w:val="both"/>
              <w:rPr>
                <w:sz w:val="24"/>
                <w:szCs w:val="24"/>
              </w:rPr>
            </w:pPr>
            <w:r>
              <w:rPr>
                <w:rFonts w:ascii="Times New Roman" w:hAnsi="Times New Roman" w:cs="Times New Roman"/>
                <w:color w:val="000000"/>
                <w:sz w:val="24"/>
                <w:szCs w:val="24"/>
              </w:rPr>
              <w:t>Партийная система государства — совокупность всех политических партий и близких к ним политических сил, действующих в данной стране, и их взаимоотношения друг с другом. Классификация партийных систем:</w:t>
            </w:r>
          </w:p>
          <w:p w:rsidR="005C0B20" w:rsidRDefault="0043714C">
            <w:pPr>
              <w:spacing w:after="0" w:line="240" w:lineRule="auto"/>
              <w:jc w:val="both"/>
              <w:rPr>
                <w:sz w:val="24"/>
                <w:szCs w:val="24"/>
              </w:rPr>
            </w:pPr>
            <w:r>
              <w:rPr>
                <w:rFonts w:ascii="Times New Roman" w:hAnsi="Times New Roman" w:cs="Times New Roman"/>
                <w:color w:val="000000"/>
                <w:sz w:val="24"/>
                <w:szCs w:val="24"/>
              </w:rPr>
              <w:t>– в зависимости от характера политического режима: демократические, авторитарные, тоталитарные партийные системы;</w:t>
            </w:r>
          </w:p>
          <w:p w:rsidR="005C0B20" w:rsidRDefault="0043714C">
            <w:pPr>
              <w:spacing w:after="0" w:line="240" w:lineRule="auto"/>
              <w:jc w:val="both"/>
              <w:rPr>
                <w:sz w:val="24"/>
                <w:szCs w:val="24"/>
              </w:rPr>
            </w:pPr>
            <w:r>
              <w:rPr>
                <w:rFonts w:ascii="Times New Roman" w:hAnsi="Times New Roman" w:cs="Times New Roman"/>
                <w:color w:val="000000"/>
                <w:sz w:val="24"/>
                <w:szCs w:val="24"/>
              </w:rPr>
              <w:t>–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rsidR="005C0B20" w:rsidRDefault="0043714C">
            <w:pPr>
              <w:spacing w:after="0" w:line="240" w:lineRule="auto"/>
              <w:jc w:val="both"/>
              <w:rPr>
                <w:sz w:val="24"/>
                <w:szCs w:val="24"/>
              </w:rPr>
            </w:pPr>
            <w:r>
              <w:rPr>
                <w:rFonts w:ascii="Times New Roman" w:hAnsi="Times New Roman" w:cs="Times New Roman"/>
                <w:color w:val="000000"/>
                <w:sz w:val="24"/>
                <w:szCs w:val="24"/>
              </w:rPr>
              <w:t>Блоковая форма партийной системы. Институционализация оппозиции и теневой кабинет.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rsidR="005C0B20">
        <w:trPr>
          <w:trHeight w:hRule="exact" w:val="277"/>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0B20">
        <w:trPr>
          <w:trHeight w:hRule="exact" w:val="14"/>
        </w:trPr>
        <w:tc>
          <w:tcPr>
            <w:tcW w:w="9640" w:type="dxa"/>
          </w:tcPr>
          <w:p w:rsidR="005C0B20" w:rsidRDefault="005C0B20"/>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5C0B20">
        <w:trPr>
          <w:trHeight w:hRule="exact" w:val="5964"/>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политические системы государств мира. Введение в изучение</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1.Понятие политической системы.</w:t>
            </w:r>
          </w:p>
          <w:p w:rsidR="005C0B20" w:rsidRDefault="0043714C">
            <w:pPr>
              <w:spacing w:after="0" w:line="240" w:lineRule="auto"/>
              <w:jc w:val="both"/>
              <w:rPr>
                <w:sz w:val="24"/>
                <w:szCs w:val="24"/>
              </w:rPr>
            </w:pPr>
            <w:r>
              <w:rPr>
                <w:rFonts w:ascii="Times New Roman" w:hAnsi="Times New Roman" w:cs="Times New Roman"/>
                <w:color w:val="000000"/>
                <w:sz w:val="24"/>
                <w:szCs w:val="24"/>
              </w:rPr>
              <w:t>2.Политическая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 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w:t>
            </w:r>
          </w:p>
          <w:p w:rsidR="005C0B20" w:rsidRDefault="0043714C">
            <w:pPr>
              <w:spacing w:after="0" w:line="240" w:lineRule="auto"/>
              <w:jc w:val="both"/>
              <w:rPr>
                <w:sz w:val="24"/>
                <w:szCs w:val="24"/>
              </w:rPr>
            </w:pPr>
            <w:r>
              <w:rPr>
                <w:rFonts w:ascii="Times New Roman" w:hAnsi="Times New Roman" w:cs="Times New Roman"/>
                <w:color w:val="000000"/>
                <w:sz w:val="24"/>
                <w:szCs w:val="24"/>
              </w:rPr>
              <w:t>3.Предмет, цель и задачи лекционного курса.</w:t>
            </w:r>
          </w:p>
          <w:p w:rsidR="005C0B20" w:rsidRDefault="0043714C">
            <w:pPr>
              <w:spacing w:after="0" w:line="240" w:lineRule="auto"/>
              <w:jc w:val="both"/>
              <w:rPr>
                <w:sz w:val="24"/>
                <w:szCs w:val="24"/>
              </w:rPr>
            </w:pPr>
            <w:r>
              <w:rPr>
                <w:rFonts w:ascii="Times New Roman" w:hAnsi="Times New Roman" w:cs="Times New Roman"/>
                <w:color w:val="000000"/>
                <w:sz w:val="24"/>
                <w:szCs w:val="24"/>
              </w:rPr>
              <w:t>4.Характеристика источников и литературы.</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1.Структура политических систем государств мира: типичные и специфические черты (сравнить 3–4 страны на выбор).</w:t>
            </w:r>
          </w:p>
          <w:p w:rsidR="005C0B20" w:rsidRDefault="0043714C">
            <w:pPr>
              <w:spacing w:after="0" w:line="240" w:lineRule="auto"/>
              <w:jc w:val="both"/>
              <w:rPr>
                <w:sz w:val="24"/>
                <w:szCs w:val="24"/>
              </w:rPr>
            </w:pPr>
            <w:r>
              <w:rPr>
                <w:rFonts w:ascii="Times New Roman" w:hAnsi="Times New Roman" w:cs="Times New Roman"/>
                <w:color w:val="000000"/>
                <w:sz w:val="24"/>
                <w:szCs w:val="24"/>
              </w:rPr>
              <w:t>2. Конституции государств мира: типичные и специфические черты (сравнить конституции Франции, Канады, Турции).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Образ и попытка провозглашения идеальной социально-политической системы на примере государства Тайпин Тяньго и во время восстание ихэтуанэй (1900 – 1901).</w:t>
            </w:r>
          </w:p>
          <w:p w:rsidR="005C0B20" w:rsidRDefault="0043714C">
            <w:pPr>
              <w:spacing w:after="0" w:line="240" w:lineRule="auto"/>
              <w:jc w:val="both"/>
              <w:rPr>
                <w:sz w:val="24"/>
                <w:szCs w:val="24"/>
              </w:rPr>
            </w:pPr>
            <w:r>
              <w:rPr>
                <w:rFonts w:ascii="Times New Roman" w:hAnsi="Times New Roman" w:cs="Times New Roman"/>
                <w:color w:val="000000"/>
                <w:sz w:val="24"/>
                <w:szCs w:val="24"/>
              </w:rPr>
              <w:t>2. Основы социально-политической структуры. Основной понятийно-терминологический аппарат. Цивилизация, формация и социум на Востоке.</w:t>
            </w:r>
          </w:p>
          <w:p w:rsidR="005C0B20" w:rsidRDefault="0043714C">
            <w:pPr>
              <w:spacing w:after="0" w:line="240" w:lineRule="auto"/>
              <w:jc w:val="both"/>
              <w:rPr>
                <w:sz w:val="24"/>
                <w:szCs w:val="24"/>
              </w:rPr>
            </w:pPr>
            <w:r>
              <w:rPr>
                <w:rFonts w:ascii="Times New Roman" w:hAnsi="Times New Roman" w:cs="Times New Roman"/>
                <w:color w:val="000000"/>
                <w:sz w:val="24"/>
                <w:szCs w:val="24"/>
              </w:rPr>
              <w:t>3. Партийная система в современном Китае. Конституционно-правовой статус политических партий. КПК, роль в политической жизни.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lastRenderedPageBreak/>
              <w:t>ТЕМА 2. Конституция — правовой фундамент политических систем государств мира</w:t>
            </w:r>
          </w:p>
        </w:tc>
      </w:tr>
      <w:tr w:rsidR="005C0B20">
        <w:trPr>
          <w:trHeight w:hRule="exact" w:val="6776"/>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Конституцию как правовой фундамент политических систем государств мира</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1.Конституция (от латинского constinutio — устройство) — основной закон государства, имеющий высшую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2.Конституция — основа всего текущего законодательства страны.</w:t>
            </w:r>
          </w:p>
          <w:p w:rsidR="005C0B20" w:rsidRDefault="0043714C">
            <w:pPr>
              <w:spacing w:after="0" w:line="240" w:lineRule="auto"/>
              <w:jc w:val="both"/>
              <w:rPr>
                <w:sz w:val="24"/>
                <w:szCs w:val="24"/>
              </w:rPr>
            </w:pPr>
            <w:r>
              <w:rPr>
                <w:rFonts w:ascii="Times New Roman" w:hAnsi="Times New Roman" w:cs="Times New Roman"/>
                <w:color w:val="000000"/>
                <w:sz w:val="24"/>
                <w:szCs w:val="24"/>
              </w:rPr>
              <w:t>3.Классификация конституций по содержанию и форме.</w:t>
            </w:r>
          </w:p>
          <w:p w:rsidR="005C0B20" w:rsidRDefault="0043714C">
            <w:pPr>
              <w:spacing w:after="0" w:line="240" w:lineRule="auto"/>
              <w:jc w:val="both"/>
              <w:rPr>
                <w:sz w:val="24"/>
                <w:szCs w:val="24"/>
              </w:rPr>
            </w:pPr>
            <w:r>
              <w:rPr>
                <w:rFonts w:ascii="Times New Roman" w:hAnsi="Times New Roman" w:cs="Times New Roman"/>
                <w:color w:val="000000"/>
                <w:sz w:val="24"/>
                <w:szCs w:val="24"/>
              </w:rPr>
              <w:t>4.Структура конституций (роль и содержание преамбулы, основной части, заключительных, переходных и дополнительных положений, приложений).</w:t>
            </w:r>
          </w:p>
          <w:p w:rsidR="005C0B20" w:rsidRDefault="0043714C">
            <w:pPr>
              <w:spacing w:after="0" w:line="240" w:lineRule="auto"/>
              <w:jc w:val="both"/>
              <w:rPr>
                <w:sz w:val="24"/>
                <w:szCs w:val="24"/>
              </w:rPr>
            </w:pPr>
            <w:r>
              <w:rPr>
                <w:rFonts w:ascii="Times New Roman" w:hAnsi="Times New Roman" w:cs="Times New Roman"/>
                <w:color w:val="000000"/>
                <w:sz w:val="24"/>
                <w:szCs w:val="24"/>
              </w:rPr>
              <w:t>5. Процедуры разработки, принятия и изменения конституций.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 Конституции государств мира: типичные и специфические черты (сравнить конституции Италии, Индии, Японии).</w:t>
            </w:r>
          </w:p>
          <w:p w:rsidR="005C0B20" w:rsidRDefault="0043714C">
            <w:pPr>
              <w:spacing w:after="0" w:line="240" w:lineRule="auto"/>
              <w:jc w:val="both"/>
              <w:rPr>
                <w:sz w:val="24"/>
                <w:szCs w:val="24"/>
              </w:rPr>
            </w:pPr>
            <w:r>
              <w:rPr>
                <w:rFonts w:ascii="Times New Roman" w:hAnsi="Times New Roman" w:cs="Times New Roman"/>
                <w:color w:val="000000"/>
                <w:sz w:val="24"/>
                <w:szCs w:val="24"/>
              </w:rPr>
              <w:t>2. Отражение характеристик политического режима в конституционных институтах государств мира: типичные и специфические черты (сравнить 3–4 страны на выбор).</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Сельское общество Дальнего Востока.</w:t>
            </w:r>
          </w:p>
          <w:p w:rsidR="005C0B20" w:rsidRDefault="0043714C">
            <w:pPr>
              <w:spacing w:after="0" w:line="240" w:lineRule="auto"/>
              <w:jc w:val="both"/>
              <w:rPr>
                <w:sz w:val="24"/>
                <w:szCs w:val="24"/>
              </w:rPr>
            </w:pPr>
            <w:r>
              <w:rPr>
                <w:rFonts w:ascii="Times New Roman" w:hAnsi="Times New Roman" w:cs="Times New Roman"/>
                <w:color w:val="000000"/>
                <w:sz w:val="24"/>
                <w:szCs w:val="24"/>
              </w:rPr>
              <w:t>2. Социально-политические процессы в период чужеземных экспансий и монгольского владычества. Империя Южный Сун (1127-1279). Династия Юань (1271-1358).</w:t>
            </w:r>
          </w:p>
          <w:p w:rsidR="005C0B20" w:rsidRDefault="0043714C">
            <w:pPr>
              <w:spacing w:after="0" w:line="240" w:lineRule="auto"/>
              <w:jc w:val="both"/>
              <w:rPr>
                <w:sz w:val="24"/>
                <w:szCs w:val="24"/>
              </w:rPr>
            </w:pPr>
            <w:r>
              <w:rPr>
                <w:rFonts w:ascii="Times New Roman" w:hAnsi="Times New Roman" w:cs="Times New Roman"/>
                <w:color w:val="000000"/>
                <w:sz w:val="24"/>
                <w:szCs w:val="24"/>
              </w:rPr>
              <w:t>3. Социально-политическое устройство, управленческие структуры и институты в эпоху маньчжурского владычества (1644 – 1911).</w:t>
            </w:r>
          </w:p>
        </w:tc>
      </w:tr>
      <w:tr w:rsidR="005C0B20">
        <w:trPr>
          <w:trHeight w:hRule="exact" w:val="14"/>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5C0B20">
        <w:trPr>
          <w:trHeight w:hRule="exact" w:val="7317"/>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формы правления и институт главы государства в политических системах стран мира</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1.Понятие формы правления.</w:t>
            </w:r>
          </w:p>
          <w:p w:rsidR="005C0B20" w:rsidRDefault="0043714C">
            <w:pPr>
              <w:spacing w:after="0" w:line="240" w:lineRule="auto"/>
              <w:jc w:val="both"/>
              <w:rPr>
                <w:sz w:val="24"/>
                <w:szCs w:val="24"/>
              </w:rPr>
            </w:pPr>
            <w:r>
              <w:rPr>
                <w:rFonts w:ascii="Times New Roman" w:hAnsi="Times New Roman" w:cs="Times New Roman"/>
                <w:color w:val="000000"/>
                <w:sz w:val="24"/>
                <w:szCs w:val="24"/>
              </w:rPr>
              <w:t>2.Классификация форм правления государств: монархии и республики.</w:t>
            </w:r>
          </w:p>
          <w:p w:rsidR="005C0B20" w:rsidRDefault="0043714C">
            <w:pPr>
              <w:spacing w:after="0" w:line="240" w:lineRule="auto"/>
              <w:jc w:val="both"/>
              <w:rPr>
                <w:sz w:val="24"/>
                <w:szCs w:val="24"/>
              </w:rPr>
            </w:pPr>
            <w:r>
              <w:rPr>
                <w:rFonts w:ascii="Times New Roman" w:hAnsi="Times New Roman" w:cs="Times New Roman"/>
                <w:color w:val="000000"/>
                <w:sz w:val="24"/>
                <w:szCs w:val="24"/>
              </w:rPr>
              <w:t>3.Мона́рхия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w:t>
            </w:r>
          </w:p>
          <w:p w:rsidR="005C0B20" w:rsidRDefault="0043714C">
            <w:pPr>
              <w:spacing w:after="0" w:line="240" w:lineRule="auto"/>
              <w:jc w:val="both"/>
              <w:rPr>
                <w:sz w:val="24"/>
                <w:szCs w:val="24"/>
              </w:rPr>
            </w:pPr>
            <w:r>
              <w:rPr>
                <w:rFonts w:ascii="Times New Roman" w:hAnsi="Times New Roman" w:cs="Times New Roman"/>
                <w:color w:val="000000"/>
                <w:sz w:val="24"/>
                <w:szCs w:val="24"/>
              </w:rPr>
              <w:t>4.Разновидности монархии (абсолютная, дуалистическая, теократическая, парламентарная монархии).</w:t>
            </w:r>
          </w:p>
          <w:p w:rsidR="005C0B20" w:rsidRDefault="0043714C">
            <w:pPr>
              <w:spacing w:after="0" w:line="240" w:lineRule="auto"/>
              <w:jc w:val="both"/>
              <w:rPr>
                <w:sz w:val="24"/>
                <w:szCs w:val="24"/>
              </w:rPr>
            </w:pPr>
            <w:r>
              <w:rPr>
                <w:rFonts w:ascii="Times New Roman" w:hAnsi="Times New Roman" w:cs="Times New Roman"/>
                <w:color w:val="000000"/>
                <w:sz w:val="24"/>
                <w:szCs w:val="24"/>
              </w:rPr>
              <w:t>5.Генезис института монархии.</w:t>
            </w:r>
          </w:p>
          <w:p w:rsidR="005C0B20" w:rsidRDefault="0043714C">
            <w:pPr>
              <w:spacing w:after="0" w:line="240" w:lineRule="auto"/>
              <w:jc w:val="both"/>
              <w:rPr>
                <w:sz w:val="24"/>
                <w:szCs w:val="24"/>
              </w:rPr>
            </w:pPr>
            <w:r>
              <w:rPr>
                <w:rFonts w:ascii="Times New Roman" w:hAnsi="Times New Roman" w:cs="Times New Roman"/>
                <w:color w:val="000000"/>
                <w:sz w:val="24"/>
                <w:szCs w:val="24"/>
              </w:rPr>
              <w:t>6.Монарх как глава государства.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7.Порядок престолонаследия: сеньоратный, майоратный, примогенитура.</w:t>
            </w:r>
          </w:p>
          <w:p w:rsidR="005C0B20" w:rsidRDefault="0043714C">
            <w:pPr>
              <w:spacing w:after="0" w:line="240" w:lineRule="auto"/>
              <w:jc w:val="both"/>
              <w:rPr>
                <w:sz w:val="24"/>
                <w:szCs w:val="24"/>
              </w:rPr>
            </w:pPr>
            <w:r>
              <w:rPr>
                <w:rFonts w:ascii="Times New Roman" w:hAnsi="Times New Roman" w:cs="Times New Roman"/>
                <w:color w:val="000000"/>
                <w:sz w:val="24"/>
                <w:szCs w:val="24"/>
              </w:rPr>
              <w:t>8. Системы престолонаследия (типы примогенитуры): салическая, австрийская, кастильская, шведская.</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 Регулирование внешнеполитической деятельности государства в конституционном законодательстве государств мира (сравнить 3–4 страны на выбор).</w:t>
            </w:r>
          </w:p>
          <w:p w:rsidR="005C0B20" w:rsidRDefault="0043714C">
            <w:pPr>
              <w:spacing w:after="0" w:line="240" w:lineRule="auto"/>
              <w:jc w:val="both"/>
              <w:rPr>
                <w:sz w:val="24"/>
                <w:szCs w:val="24"/>
              </w:rPr>
            </w:pPr>
            <w:r>
              <w:rPr>
                <w:rFonts w:ascii="Times New Roman" w:hAnsi="Times New Roman" w:cs="Times New Roman"/>
                <w:color w:val="000000"/>
                <w:sz w:val="24"/>
                <w:szCs w:val="24"/>
              </w:rPr>
              <w:t>2. Разделение властей в государствах мира: типичные и специфические черты (сравнить 3– 4 страны на выбор).</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Социально-политическое устройство. Период ранних государств (ХVI в. до н. э. – III в. до н. э.).</w:t>
            </w:r>
          </w:p>
          <w:p w:rsidR="005C0B20" w:rsidRDefault="0043714C">
            <w:pPr>
              <w:spacing w:after="0" w:line="240" w:lineRule="auto"/>
              <w:jc w:val="both"/>
              <w:rPr>
                <w:sz w:val="24"/>
                <w:szCs w:val="24"/>
              </w:rPr>
            </w:pPr>
            <w:r>
              <w:rPr>
                <w:rFonts w:ascii="Times New Roman" w:hAnsi="Times New Roman" w:cs="Times New Roman"/>
                <w:color w:val="000000"/>
                <w:sz w:val="24"/>
                <w:szCs w:val="24"/>
              </w:rPr>
              <w:t>2. Социально-политическое устройство. Период ранних империй ( III в. до н. э. – III в. н. э.).</w:t>
            </w:r>
          </w:p>
          <w:p w:rsidR="005C0B20" w:rsidRDefault="0043714C">
            <w:pPr>
              <w:spacing w:after="0" w:line="240" w:lineRule="auto"/>
              <w:jc w:val="both"/>
              <w:rPr>
                <w:sz w:val="24"/>
                <w:szCs w:val="24"/>
              </w:rPr>
            </w:pPr>
            <w:r>
              <w:rPr>
                <w:rFonts w:ascii="Times New Roman" w:hAnsi="Times New Roman" w:cs="Times New Roman"/>
                <w:color w:val="000000"/>
                <w:sz w:val="24"/>
                <w:szCs w:val="24"/>
              </w:rPr>
              <w:t>3. Традиционные и революционные этико-политические учения – конфуцианство, легизм и маоизм. Сочетание и противопоставление традиции и новации.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lastRenderedPageBreak/>
              <w:t>ТЕМА 4. Формы административно-территориального устройства государств мира (унитаризм, федерализм, конфедерализм)</w:t>
            </w:r>
          </w:p>
        </w:tc>
      </w:tr>
      <w:tr w:rsidR="005C0B20">
        <w:trPr>
          <w:trHeight w:hRule="exact" w:val="6505"/>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формы административно-территориального устройства государств мира (унитаризм, федерализм, конфедерализм)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1.Понятия территориального устройства, территориальной единицы, территориального деления.</w:t>
            </w:r>
          </w:p>
          <w:p w:rsidR="005C0B20" w:rsidRDefault="0043714C">
            <w:pPr>
              <w:spacing w:after="0" w:line="240" w:lineRule="auto"/>
              <w:jc w:val="both"/>
              <w:rPr>
                <w:sz w:val="24"/>
                <w:szCs w:val="24"/>
              </w:rPr>
            </w:pPr>
            <w:r>
              <w:rPr>
                <w:rFonts w:ascii="Times New Roman" w:hAnsi="Times New Roman" w:cs="Times New Roman"/>
                <w:color w:val="000000"/>
                <w:sz w:val="24"/>
                <w:szCs w:val="24"/>
              </w:rPr>
              <w:t>2.Уровни территориального деления и современные тенденции (укрупнение низовых единиц, регионализация).</w:t>
            </w:r>
          </w:p>
          <w:p w:rsidR="005C0B20" w:rsidRDefault="0043714C">
            <w:pPr>
              <w:spacing w:after="0" w:line="240" w:lineRule="auto"/>
              <w:jc w:val="both"/>
              <w:rPr>
                <w:sz w:val="24"/>
                <w:szCs w:val="24"/>
              </w:rPr>
            </w:pPr>
            <w:r>
              <w:rPr>
                <w:rFonts w:ascii="Times New Roman" w:hAnsi="Times New Roman" w:cs="Times New Roman"/>
                <w:color w:val="000000"/>
                <w:sz w:val="24"/>
                <w:szCs w:val="24"/>
              </w:rPr>
              <w:t>3.Административно-территориальные единицы общего и специального типа.</w:t>
            </w:r>
          </w:p>
          <w:p w:rsidR="005C0B20" w:rsidRDefault="0043714C">
            <w:pPr>
              <w:spacing w:after="0" w:line="240" w:lineRule="auto"/>
              <w:jc w:val="both"/>
              <w:rPr>
                <w:sz w:val="24"/>
                <w:szCs w:val="24"/>
              </w:rPr>
            </w:pPr>
            <w:r>
              <w:rPr>
                <w:rFonts w:ascii="Times New Roman" w:hAnsi="Times New Roman" w:cs="Times New Roman"/>
                <w:color w:val="000000"/>
                <w:sz w:val="24"/>
                <w:szCs w:val="24"/>
              </w:rPr>
              <w:t>4.Формы административно-территориального устройства.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5.Унитарное государство, его определение, признаки и вариации.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6.Унитаризм как форма государственного устройства.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 Механизмы системы «сдержек и противовесов» в системе разделения властей государств мира: общие и специфические черты (сравнить Италию, Японию, Бразилию).</w:t>
            </w:r>
          </w:p>
          <w:p w:rsidR="005C0B20" w:rsidRDefault="0043714C">
            <w:pPr>
              <w:spacing w:after="0" w:line="240" w:lineRule="auto"/>
              <w:jc w:val="both"/>
              <w:rPr>
                <w:sz w:val="24"/>
                <w:szCs w:val="24"/>
              </w:rPr>
            </w:pPr>
            <w:r>
              <w:rPr>
                <w:rFonts w:ascii="Times New Roman" w:hAnsi="Times New Roman" w:cs="Times New Roman"/>
                <w:color w:val="000000"/>
                <w:sz w:val="24"/>
                <w:szCs w:val="24"/>
              </w:rPr>
              <w:t>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Формирование многопартийной парламентской системы и первые президентские выборы Тайваня (1996).</w:t>
            </w:r>
          </w:p>
          <w:p w:rsidR="005C0B20" w:rsidRDefault="0043714C">
            <w:pPr>
              <w:spacing w:after="0" w:line="240" w:lineRule="auto"/>
              <w:jc w:val="both"/>
              <w:rPr>
                <w:sz w:val="24"/>
                <w:szCs w:val="24"/>
              </w:rPr>
            </w:pPr>
            <w:r>
              <w:rPr>
                <w:rFonts w:ascii="Times New Roman" w:hAnsi="Times New Roman" w:cs="Times New Roman"/>
                <w:color w:val="000000"/>
                <w:sz w:val="24"/>
                <w:szCs w:val="24"/>
              </w:rPr>
              <w:t>2. Эпоха Мин (1368 – 1644). Реставрация национальной государственности.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3. Эпоха Троецарствия (220-264), Западная Цзинь(265-316), Южные и Северные династии (317-589). Социально-политические процессы.</w:t>
            </w:r>
          </w:p>
          <w:p w:rsidR="005C0B20" w:rsidRDefault="0043714C">
            <w:pPr>
              <w:spacing w:after="0" w:line="240" w:lineRule="auto"/>
              <w:jc w:val="both"/>
              <w:rPr>
                <w:sz w:val="24"/>
                <w:szCs w:val="24"/>
              </w:rPr>
            </w:pPr>
            <w:r>
              <w:rPr>
                <w:rFonts w:ascii="Times New Roman" w:hAnsi="Times New Roman" w:cs="Times New Roman"/>
                <w:color w:val="000000"/>
                <w:sz w:val="24"/>
                <w:szCs w:val="24"/>
              </w:rPr>
              <w:t>4. Этносоциальная стратификация на Востоке. Роль конфессионального фактора и традиционных общностей.</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lastRenderedPageBreak/>
              <w:t>ТЕМА 5. Государство как главный элемент политических систем стран мира</w:t>
            </w:r>
          </w:p>
        </w:tc>
      </w:tr>
      <w:tr w:rsidR="005C0B20">
        <w:trPr>
          <w:trHeight w:hRule="exact" w:val="8128"/>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государство как главный элемент политических систем стран мира</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1.Государство как главный (системообразующий) элемент политической системы общества.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2.Суверенные государства и несамоуправляющиеся территории.</w:t>
            </w:r>
          </w:p>
          <w:p w:rsidR="005C0B20" w:rsidRDefault="0043714C">
            <w:pPr>
              <w:spacing w:after="0" w:line="240" w:lineRule="auto"/>
              <w:jc w:val="both"/>
              <w:rPr>
                <w:sz w:val="24"/>
                <w:szCs w:val="24"/>
              </w:rPr>
            </w:pPr>
            <w:r>
              <w:rPr>
                <w:rFonts w:ascii="Times New Roman" w:hAnsi="Times New Roman" w:cs="Times New Roman"/>
                <w:color w:val="000000"/>
                <w:sz w:val="24"/>
                <w:szCs w:val="24"/>
              </w:rPr>
              <w:t>3.Понятие и разновидности зависимых территорий (колонии, протектораты, подопечные территории, кондоминиумы).</w:t>
            </w:r>
          </w:p>
          <w:p w:rsidR="005C0B20" w:rsidRDefault="0043714C">
            <w:pPr>
              <w:spacing w:after="0" w:line="240" w:lineRule="auto"/>
              <w:jc w:val="both"/>
              <w:rPr>
                <w:sz w:val="24"/>
                <w:szCs w:val="24"/>
              </w:rPr>
            </w:pPr>
            <w:r>
              <w:rPr>
                <w:rFonts w:ascii="Times New Roman" w:hAnsi="Times New Roman" w:cs="Times New Roman"/>
                <w:color w:val="000000"/>
                <w:sz w:val="24"/>
                <w:szCs w:val="24"/>
              </w:rPr>
              <w:t>4.Особенности правового статуса заморских территорий, островных владений на современной политической карте.</w:t>
            </w:r>
          </w:p>
          <w:p w:rsidR="005C0B20" w:rsidRDefault="0043714C">
            <w:pPr>
              <w:spacing w:after="0" w:line="240" w:lineRule="auto"/>
              <w:jc w:val="both"/>
              <w:rPr>
                <w:sz w:val="24"/>
                <w:szCs w:val="24"/>
              </w:rPr>
            </w:pPr>
            <w:r>
              <w:rPr>
                <w:rFonts w:ascii="Times New Roman" w:hAnsi="Times New Roman" w:cs="Times New Roman"/>
                <w:color w:val="000000"/>
                <w:sz w:val="24"/>
                <w:szCs w:val="24"/>
              </w:rPr>
              <w:t>5.Непризнанные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w:t>
            </w:r>
          </w:p>
          <w:p w:rsidR="005C0B20" w:rsidRDefault="0043714C">
            <w:pPr>
              <w:spacing w:after="0" w:line="240" w:lineRule="auto"/>
              <w:jc w:val="both"/>
              <w:rPr>
                <w:sz w:val="24"/>
                <w:szCs w:val="24"/>
              </w:rPr>
            </w:pPr>
            <w:r>
              <w:rPr>
                <w:rFonts w:ascii="Times New Roman" w:hAnsi="Times New Roman" w:cs="Times New Roman"/>
                <w:color w:val="000000"/>
                <w:sz w:val="24"/>
                <w:szCs w:val="24"/>
              </w:rPr>
              <w:t>6. Их разновидности, общие и специфические черты (непризнанные никем, частично признанные / непризнанные).</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 Республиканская форма правления в государствах мира: общие и специфические черты (сравнить Бразилию, Италию, ЮАР).</w:t>
            </w:r>
          </w:p>
          <w:p w:rsidR="005C0B20" w:rsidRDefault="0043714C">
            <w:pPr>
              <w:spacing w:after="0" w:line="240" w:lineRule="auto"/>
              <w:jc w:val="both"/>
              <w:rPr>
                <w:sz w:val="24"/>
                <w:szCs w:val="24"/>
              </w:rPr>
            </w:pPr>
            <w:r>
              <w:rPr>
                <w:rFonts w:ascii="Times New Roman" w:hAnsi="Times New Roman" w:cs="Times New Roman"/>
                <w:color w:val="000000"/>
                <w:sz w:val="24"/>
                <w:szCs w:val="24"/>
              </w:rPr>
              <w:t>2. Монархическая форма правления в государствах мира: общие и специфические черты (сравнить Великобританию, Японию, Испанию).</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Элементы унитарности и федерализма в рамках одного государства: типичные и специфические черты (сравнить Великобританию, Испанию, Италию).</w:t>
            </w:r>
          </w:p>
          <w:p w:rsidR="005C0B20" w:rsidRDefault="0043714C">
            <w:pPr>
              <w:spacing w:after="0" w:line="240" w:lineRule="auto"/>
              <w:jc w:val="both"/>
              <w:rPr>
                <w:sz w:val="24"/>
                <w:szCs w:val="24"/>
              </w:rPr>
            </w:pPr>
            <w:r>
              <w:rPr>
                <w:rFonts w:ascii="Times New Roman" w:hAnsi="Times New Roman" w:cs="Times New Roman"/>
                <w:color w:val="000000"/>
                <w:sz w:val="24"/>
                <w:szCs w:val="24"/>
              </w:rPr>
              <w:t>2. Статус регионов, пользующихся законодательной автономией в унитарных государствах Европы: типичные и специфические черты (сравнить Францию, Данию, Финляндию).</w:t>
            </w:r>
          </w:p>
          <w:p w:rsidR="005C0B20" w:rsidRDefault="0043714C">
            <w:pPr>
              <w:spacing w:after="0" w:line="240" w:lineRule="auto"/>
              <w:jc w:val="both"/>
              <w:rPr>
                <w:sz w:val="24"/>
                <w:szCs w:val="24"/>
              </w:rPr>
            </w:pPr>
            <w:r>
              <w:rPr>
                <w:rFonts w:ascii="Times New Roman" w:hAnsi="Times New Roman" w:cs="Times New Roman"/>
                <w:color w:val="000000"/>
                <w:sz w:val="24"/>
                <w:szCs w:val="24"/>
              </w:rPr>
              <w:t>3. Процесс деволюции в Соединенном Королевстве Великобритании и Северной Ирландии.</w:t>
            </w:r>
          </w:p>
          <w:p w:rsidR="005C0B20" w:rsidRDefault="0043714C">
            <w:pPr>
              <w:spacing w:after="0" w:line="240" w:lineRule="auto"/>
              <w:jc w:val="both"/>
              <w:rPr>
                <w:sz w:val="24"/>
                <w:szCs w:val="24"/>
              </w:rPr>
            </w:pPr>
            <w:r>
              <w:rPr>
                <w:rFonts w:ascii="Times New Roman" w:hAnsi="Times New Roman" w:cs="Times New Roman"/>
                <w:color w:val="000000"/>
                <w:sz w:val="24"/>
                <w:szCs w:val="24"/>
              </w:rPr>
              <w:t>4. Конфедерация как особая форма государственного устройства (на примере конфедерации ЕС).</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lastRenderedPageBreak/>
              <w:t>ТЕМА 6. Организация законодательной власти в политических системах государств мира</w:t>
            </w:r>
          </w:p>
        </w:tc>
      </w:tr>
      <w:tr w:rsidR="005C0B20">
        <w:trPr>
          <w:trHeight w:hRule="exact" w:val="8128"/>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организацию законодательной власти в политических системах государств мира</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1.Понятие законодательной власти, ее место в системе разделения властей.</w:t>
            </w:r>
          </w:p>
          <w:p w:rsidR="005C0B20" w:rsidRDefault="0043714C">
            <w:pPr>
              <w:spacing w:after="0" w:line="240" w:lineRule="auto"/>
              <w:jc w:val="both"/>
              <w:rPr>
                <w:sz w:val="24"/>
                <w:szCs w:val="24"/>
              </w:rPr>
            </w:pPr>
            <w:r>
              <w:rPr>
                <w:rFonts w:ascii="Times New Roman" w:hAnsi="Times New Roman" w:cs="Times New Roman"/>
                <w:color w:val="000000"/>
                <w:sz w:val="24"/>
                <w:szCs w:val="24"/>
              </w:rPr>
              <w:t>2.Парламент, как общегосударственный представительный орган.</w:t>
            </w:r>
          </w:p>
          <w:p w:rsidR="005C0B20" w:rsidRDefault="0043714C">
            <w:pPr>
              <w:spacing w:after="0" w:line="240" w:lineRule="auto"/>
              <w:jc w:val="both"/>
              <w:rPr>
                <w:sz w:val="24"/>
                <w:szCs w:val="24"/>
              </w:rPr>
            </w:pPr>
            <w:r>
              <w:rPr>
                <w:rFonts w:ascii="Times New Roman" w:hAnsi="Times New Roman" w:cs="Times New Roman"/>
                <w:color w:val="000000"/>
                <w:sz w:val="24"/>
                <w:szCs w:val="24"/>
              </w:rPr>
              <w:t>3.Структура парламентов.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4.Организация работы палат парламентов.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5.Формирование палат.</w:t>
            </w:r>
          </w:p>
          <w:p w:rsidR="005C0B20" w:rsidRDefault="0043714C">
            <w:pPr>
              <w:spacing w:after="0" w:line="240" w:lineRule="auto"/>
              <w:jc w:val="both"/>
              <w:rPr>
                <w:sz w:val="24"/>
                <w:szCs w:val="24"/>
              </w:rPr>
            </w:pPr>
            <w:r>
              <w:rPr>
                <w:rFonts w:ascii="Times New Roman" w:hAnsi="Times New Roman" w:cs="Times New Roman"/>
                <w:color w:val="000000"/>
                <w:sz w:val="24"/>
                <w:szCs w:val="24"/>
              </w:rPr>
              <w:t>6.Задачи верхней палаты (территориальное представительство, контрольные прерогативы, иные функции). Особенности комплектования верхних палат.</w:t>
            </w:r>
          </w:p>
          <w:p w:rsidR="005C0B20" w:rsidRDefault="0043714C">
            <w:pPr>
              <w:spacing w:after="0" w:line="240" w:lineRule="auto"/>
              <w:jc w:val="both"/>
              <w:rPr>
                <w:sz w:val="24"/>
                <w:szCs w:val="24"/>
              </w:rPr>
            </w:pPr>
            <w:r>
              <w:rPr>
                <w:rFonts w:ascii="Times New Roman" w:hAnsi="Times New Roman" w:cs="Times New Roman"/>
                <w:color w:val="000000"/>
                <w:sz w:val="24"/>
                <w:szCs w:val="24"/>
              </w:rPr>
              <w:t>7.Примеры «слабой» и «сильной» верхней палаты, промежуточные варианты.</w:t>
            </w:r>
          </w:p>
          <w:p w:rsidR="005C0B20" w:rsidRDefault="0043714C">
            <w:pPr>
              <w:spacing w:after="0" w:line="240" w:lineRule="auto"/>
              <w:jc w:val="both"/>
              <w:rPr>
                <w:sz w:val="24"/>
                <w:szCs w:val="24"/>
              </w:rPr>
            </w:pPr>
            <w:r>
              <w:rPr>
                <w:rFonts w:ascii="Times New Roman" w:hAnsi="Times New Roman" w:cs="Times New Roman"/>
                <w:color w:val="000000"/>
                <w:sz w:val="24"/>
                <w:szCs w:val="24"/>
              </w:rPr>
              <w:t>8.Особенности комплектования нижних палат.</w:t>
            </w:r>
          </w:p>
          <w:p w:rsidR="005C0B20" w:rsidRDefault="0043714C">
            <w:pPr>
              <w:spacing w:after="0" w:line="240" w:lineRule="auto"/>
              <w:jc w:val="both"/>
              <w:rPr>
                <w:sz w:val="24"/>
                <w:szCs w:val="24"/>
              </w:rPr>
            </w:pPr>
            <w:r>
              <w:rPr>
                <w:rFonts w:ascii="Times New Roman" w:hAnsi="Times New Roman" w:cs="Times New Roman"/>
                <w:color w:val="000000"/>
                <w:sz w:val="24"/>
                <w:szCs w:val="24"/>
              </w:rPr>
              <w:t>9.Длительность срока полномочий депутатов.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10. Порядок обновления палат.</w:t>
            </w:r>
          </w:p>
          <w:p w:rsidR="005C0B20" w:rsidRDefault="0043714C">
            <w:pPr>
              <w:spacing w:after="0" w:line="240" w:lineRule="auto"/>
              <w:jc w:val="both"/>
              <w:rPr>
                <w:sz w:val="24"/>
                <w:szCs w:val="24"/>
              </w:rPr>
            </w:pPr>
            <w:r>
              <w:rPr>
                <w:rFonts w:ascii="Times New Roman" w:hAnsi="Times New Roman" w:cs="Times New Roman"/>
                <w:color w:val="000000"/>
                <w:sz w:val="24"/>
                <w:szCs w:val="24"/>
              </w:rPr>
              <w:t>11. Роспуск палат. Самороспуск. Руководство палат.</w:t>
            </w:r>
          </w:p>
          <w:p w:rsidR="005C0B20" w:rsidRDefault="0043714C">
            <w:pPr>
              <w:spacing w:after="0" w:line="240" w:lineRule="auto"/>
              <w:jc w:val="both"/>
              <w:rPr>
                <w:sz w:val="24"/>
                <w:szCs w:val="24"/>
              </w:rPr>
            </w:pPr>
            <w:r>
              <w:rPr>
                <w:rFonts w:ascii="Times New Roman" w:hAnsi="Times New Roman" w:cs="Times New Roman"/>
                <w:color w:val="000000"/>
                <w:sz w:val="24"/>
                <w:szCs w:val="24"/>
              </w:rPr>
              <w:t>12. Председатель-спикер и председатель-руководитель.</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 Государственно-правовые и политические связи государств мира с их бывшими колониями: типичные и специфические черты (сравнить Великобританию и Францию).</w:t>
            </w:r>
          </w:p>
          <w:p w:rsidR="005C0B20" w:rsidRDefault="0043714C">
            <w:pPr>
              <w:spacing w:after="0" w:line="240" w:lineRule="auto"/>
              <w:jc w:val="both"/>
              <w:rPr>
                <w:sz w:val="24"/>
                <w:szCs w:val="24"/>
              </w:rPr>
            </w:pPr>
            <w:r>
              <w:rPr>
                <w:rFonts w:ascii="Times New Roman" w:hAnsi="Times New Roman" w:cs="Times New Roman"/>
                <w:color w:val="000000"/>
                <w:sz w:val="24"/>
                <w:szCs w:val="24"/>
              </w:rPr>
              <w:t>2. Государственно-правовые и политические связи государств мира с их бывшими колониями: типичные и специфические черты (сравнить Бельгию, США, Нидерланды).</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Постоянный и сессионный порядок работы парламентов.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2. Внеочередные сессии.</w:t>
            </w:r>
          </w:p>
          <w:p w:rsidR="005C0B20" w:rsidRDefault="0043714C">
            <w:pPr>
              <w:spacing w:after="0" w:line="240" w:lineRule="auto"/>
              <w:jc w:val="both"/>
              <w:rPr>
                <w:sz w:val="24"/>
                <w:szCs w:val="24"/>
              </w:rPr>
            </w:pPr>
            <w:r>
              <w:rPr>
                <w:rFonts w:ascii="Times New Roman" w:hAnsi="Times New Roman" w:cs="Times New Roman"/>
                <w:color w:val="000000"/>
                <w:sz w:val="24"/>
                <w:szCs w:val="24"/>
              </w:rPr>
              <w:t>3. Субъекты права созыва палат парламентов.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4. Процедура пленарных заседаний (организационно-учредительных, обычных).</w:t>
            </w:r>
          </w:p>
          <w:p w:rsidR="005C0B20" w:rsidRDefault="0043714C">
            <w:pPr>
              <w:spacing w:after="0" w:line="240" w:lineRule="auto"/>
              <w:jc w:val="both"/>
              <w:rPr>
                <w:sz w:val="24"/>
                <w:szCs w:val="24"/>
              </w:rPr>
            </w:pPr>
            <w:r>
              <w:rPr>
                <w:rFonts w:ascii="Times New Roman" w:hAnsi="Times New Roman" w:cs="Times New Roman"/>
                <w:color w:val="000000"/>
                <w:sz w:val="24"/>
                <w:szCs w:val="24"/>
              </w:rPr>
              <w:t>5. Требования к кворуму. Порядок установления повестки дня и обсуждения вопросов.</w:t>
            </w:r>
          </w:p>
          <w:p w:rsidR="005C0B20" w:rsidRDefault="0043714C">
            <w:pPr>
              <w:spacing w:after="0" w:line="240" w:lineRule="auto"/>
              <w:jc w:val="both"/>
              <w:rPr>
                <w:sz w:val="24"/>
                <w:szCs w:val="24"/>
              </w:rPr>
            </w:pPr>
            <w:r>
              <w:rPr>
                <w:rFonts w:ascii="Times New Roman" w:hAnsi="Times New Roman" w:cs="Times New Roman"/>
                <w:color w:val="000000"/>
                <w:sz w:val="24"/>
                <w:szCs w:val="24"/>
              </w:rPr>
              <w:t>6.Способы голосования (открытое, тайное, поименное).</w:t>
            </w:r>
          </w:p>
          <w:p w:rsidR="005C0B20" w:rsidRDefault="0043714C">
            <w:pPr>
              <w:spacing w:after="0" w:line="240" w:lineRule="auto"/>
              <w:jc w:val="both"/>
              <w:rPr>
                <w:sz w:val="24"/>
                <w:szCs w:val="24"/>
              </w:rPr>
            </w:pPr>
            <w:r>
              <w:rPr>
                <w:rFonts w:ascii="Times New Roman" w:hAnsi="Times New Roman" w:cs="Times New Roman"/>
                <w:color w:val="000000"/>
                <w:sz w:val="24"/>
                <w:szCs w:val="24"/>
              </w:rPr>
              <w:t>7.Возможность делегирования голоса при голосовании.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lastRenderedPageBreak/>
              <w:t>ТЕМА 7. Организация исполнительной власти в политических системах государств мира</w:t>
            </w:r>
          </w:p>
        </w:tc>
      </w:tr>
      <w:tr w:rsidR="005C0B20">
        <w:trPr>
          <w:trHeight w:hRule="exact" w:val="6505"/>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организацию исполнительной власти в политических системах государств мира</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1.Понятие исполнительной власти и её место в системе разделения властей.</w:t>
            </w:r>
          </w:p>
          <w:p w:rsidR="005C0B20" w:rsidRDefault="0043714C">
            <w:pPr>
              <w:spacing w:after="0" w:line="240" w:lineRule="auto"/>
              <w:jc w:val="both"/>
              <w:rPr>
                <w:sz w:val="24"/>
                <w:szCs w:val="24"/>
              </w:rPr>
            </w:pPr>
            <w:r>
              <w:rPr>
                <w:rFonts w:ascii="Times New Roman" w:hAnsi="Times New Roman" w:cs="Times New Roman"/>
                <w:color w:val="000000"/>
                <w:sz w:val="24"/>
                <w:szCs w:val="24"/>
              </w:rPr>
              <w:t>2.Институты исполнительной власти: глава государства и/или правительство.</w:t>
            </w:r>
          </w:p>
          <w:p w:rsidR="005C0B20" w:rsidRDefault="0043714C">
            <w:pPr>
              <w:spacing w:after="0" w:line="240" w:lineRule="auto"/>
              <w:jc w:val="both"/>
              <w:rPr>
                <w:sz w:val="24"/>
                <w:szCs w:val="24"/>
              </w:rPr>
            </w:pPr>
            <w:r>
              <w:rPr>
                <w:rFonts w:ascii="Times New Roman" w:hAnsi="Times New Roman" w:cs="Times New Roman"/>
                <w:color w:val="000000"/>
                <w:sz w:val="24"/>
                <w:szCs w:val="24"/>
              </w:rPr>
              <w:t>3.Институт главы государства, его статус, формы (единоличная и коллегиальная), виды (монарх, президент), функции и место в системе разделения властей.</w:t>
            </w:r>
          </w:p>
          <w:p w:rsidR="005C0B20" w:rsidRDefault="0043714C">
            <w:pPr>
              <w:spacing w:after="0" w:line="240" w:lineRule="auto"/>
              <w:jc w:val="both"/>
              <w:rPr>
                <w:sz w:val="24"/>
                <w:szCs w:val="24"/>
              </w:rPr>
            </w:pPr>
            <w:r>
              <w:rPr>
                <w:rFonts w:ascii="Times New Roman" w:hAnsi="Times New Roman" w:cs="Times New Roman"/>
                <w:color w:val="000000"/>
                <w:sz w:val="24"/>
                <w:szCs w:val="24"/>
              </w:rPr>
              <w:t>4.Полномочия главы государства в осуществлении исполнительной власти.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5.Институт правительства, его функции и структура.</w:t>
            </w:r>
          </w:p>
          <w:p w:rsidR="005C0B20" w:rsidRDefault="0043714C">
            <w:pPr>
              <w:spacing w:after="0" w:line="240" w:lineRule="auto"/>
              <w:jc w:val="both"/>
              <w:rPr>
                <w:sz w:val="24"/>
                <w:szCs w:val="24"/>
              </w:rPr>
            </w:pPr>
            <w:r>
              <w:rPr>
                <w:rFonts w:ascii="Times New Roman" w:hAnsi="Times New Roman" w:cs="Times New Roman"/>
                <w:color w:val="000000"/>
                <w:sz w:val="24"/>
                <w:szCs w:val="24"/>
              </w:rPr>
              <w:t>6.Понятие правительства в широком и узком значении.</w:t>
            </w:r>
          </w:p>
          <w:p w:rsidR="005C0B20" w:rsidRDefault="0043714C">
            <w:pPr>
              <w:spacing w:after="0" w:line="240" w:lineRule="auto"/>
              <w:jc w:val="both"/>
              <w:rPr>
                <w:sz w:val="24"/>
                <w:szCs w:val="24"/>
              </w:rPr>
            </w:pPr>
            <w:r>
              <w:rPr>
                <w:rFonts w:ascii="Times New Roman" w:hAnsi="Times New Roman" w:cs="Times New Roman"/>
                <w:color w:val="000000"/>
                <w:sz w:val="24"/>
                <w:szCs w:val="24"/>
              </w:rPr>
              <w:t>7.Правительства постоянные и временные; беспартийные, однопартийные, коалиционные (в т.ч. «национального единства»).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 Централизованный унитаризм: типичные и специфические черты (сравнить Кубу, Швецию, Туркменистан).</w:t>
            </w:r>
          </w:p>
          <w:p w:rsidR="005C0B20" w:rsidRDefault="0043714C">
            <w:pPr>
              <w:spacing w:after="0" w:line="240" w:lineRule="auto"/>
              <w:jc w:val="both"/>
              <w:rPr>
                <w:sz w:val="24"/>
                <w:szCs w:val="24"/>
              </w:rPr>
            </w:pPr>
            <w:r>
              <w:rPr>
                <w:rFonts w:ascii="Times New Roman" w:hAnsi="Times New Roman" w:cs="Times New Roman"/>
                <w:color w:val="000000"/>
                <w:sz w:val="24"/>
                <w:szCs w:val="24"/>
              </w:rPr>
              <w:t>2. Децентрализованный унитаризм: типичные и специфические черты (сравнить Францию, Испанию, Италию).</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Влияние формы правления и формы государственного устройства на состав и компетенции правительства.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2. Парламентский и внепарламентский (реальный, формальный) пути формирования правительства. Полномочия правительства.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3.Нормоустанавливающая деятельность правительства (нормативные акты, делегированное законодательство).</w:t>
            </w:r>
          </w:p>
        </w:tc>
      </w:tr>
      <w:tr w:rsidR="005C0B20">
        <w:trPr>
          <w:trHeight w:hRule="exact" w:val="14"/>
        </w:trPr>
        <w:tc>
          <w:tcPr>
            <w:tcW w:w="9640" w:type="dxa"/>
          </w:tcPr>
          <w:p w:rsidR="005C0B20" w:rsidRDefault="005C0B20"/>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5C0B20">
        <w:trPr>
          <w:trHeight w:hRule="exact" w:val="6235"/>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организацию судебной власти в политических системах государств мира</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1.Понятие судебной власти, её место в системе разделения властей.</w:t>
            </w:r>
          </w:p>
          <w:p w:rsidR="005C0B20" w:rsidRDefault="0043714C">
            <w:pPr>
              <w:spacing w:after="0" w:line="240" w:lineRule="auto"/>
              <w:jc w:val="both"/>
              <w:rPr>
                <w:sz w:val="24"/>
                <w:szCs w:val="24"/>
              </w:rPr>
            </w:pPr>
            <w:r>
              <w:rPr>
                <w:rFonts w:ascii="Times New Roman" w:hAnsi="Times New Roman" w:cs="Times New Roman"/>
                <w:color w:val="000000"/>
                <w:sz w:val="24"/>
                <w:szCs w:val="24"/>
              </w:rPr>
              <w:t>2.Конституционное регулирование судебной власти.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3.Осуществление судебной власти всей совокупностью судебных органов.</w:t>
            </w:r>
          </w:p>
          <w:p w:rsidR="005C0B20" w:rsidRDefault="0043714C">
            <w:pPr>
              <w:spacing w:after="0" w:line="240" w:lineRule="auto"/>
              <w:jc w:val="both"/>
              <w:rPr>
                <w:sz w:val="24"/>
                <w:szCs w:val="24"/>
              </w:rPr>
            </w:pPr>
            <w:r>
              <w:rPr>
                <w:rFonts w:ascii="Times New Roman" w:hAnsi="Times New Roman" w:cs="Times New Roman"/>
                <w:color w:val="000000"/>
                <w:sz w:val="24"/>
                <w:szCs w:val="24"/>
              </w:rPr>
              <w:t>4.Понятия юстиции, юрисдикции, правосудия.</w:t>
            </w:r>
          </w:p>
          <w:p w:rsidR="005C0B20" w:rsidRDefault="0043714C">
            <w:pPr>
              <w:spacing w:after="0" w:line="240" w:lineRule="auto"/>
              <w:jc w:val="both"/>
              <w:rPr>
                <w:sz w:val="24"/>
                <w:szCs w:val="24"/>
              </w:rPr>
            </w:pPr>
            <w:r>
              <w:rPr>
                <w:rFonts w:ascii="Times New Roman" w:hAnsi="Times New Roman" w:cs="Times New Roman"/>
                <w:color w:val="000000"/>
                <w:sz w:val="24"/>
                <w:szCs w:val="24"/>
              </w:rPr>
              <w:t>5.Структура судебной власти.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6.Единая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w:t>
            </w:r>
          </w:p>
          <w:p w:rsidR="005C0B20" w:rsidRDefault="0043714C">
            <w:pPr>
              <w:spacing w:after="0" w:line="240" w:lineRule="auto"/>
              <w:jc w:val="both"/>
              <w:rPr>
                <w:sz w:val="24"/>
                <w:szCs w:val="24"/>
              </w:rPr>
            </w:pPr>
            <w:r>
              <w:rPr>
                <w:rFonts w:ascii="Times New Roman" w:hAnsi="Times New Roman" w:cs="Times New Roman"/>
                <w:color w:val="000000"/>
                <w:sz w:val="24"/>
                <w:szCs w:val="24"/>
              </w:rPr>
              <w:t>7.Виды судебных органов.</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1.Федеративные государства: типичные и специфические черты (сравнить Швейцарию, ОАЭ, Мексику).</w:t>
            </w:r>
          </w:p>
          <w:p w:rsidR="005C0B20" w:rsidRDefault="0043714C">
            <w:pPr>
              <w:spacing w:after="0" w:line="240" w:lineRule="auto"/>
              <w:jc w:val="both"/>
              <w:rPr>
                <w:sz w:val="24"/>
                <w:szCs w:val="24"/>
              </w:rPr>
            </w:pPr>
            <w:r>
              <w:rPr>
                <w:rFonts w:ascii="Times New Roman" w:hAnsi="Times New Roman" w:cs="Times New Roman"/>
                <w:color w:val="000000"/>
                <w:sz w:val="24"/>
                <w:szCs w:val="24"/>
              </w:rPr>
              <w:t>2. Федеративные государства: типичные и специфические черты (сравнить США, Австрию, Индию).</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Конституционные суды и суды для рассмотрения дел о конституционной ответственности высших должностных лиц.</w:t>
            </w:r>
          </w:p>
          <w:p w:rsidR="005C0B20" w:rsidRDefault="0043714C">
            <w:pPr>
              <w:spacing w:after="0" w:line="240" w:lineRule="auto"/>
              <w:jc w:val="both"/>
              <w:rPr>
                <w:sz w:val="24"/>
                <w:szCs w:val="24"/>
              </w:rPr>
            </w:pPr>
            <w:r>
              <w:rPr>
                <w:rFonts w:ascii="Times New Roman" w:hAnsi="Times New Roman" w:cs="Times New Roman"/>
                <w:color w:val="000000"/>
                <w:sz w:val="24"/>
                <w:szCs w:val="24"/>
              </w:rPr>
              <w:t>2. Органы досудебного разбирательства.</w:t>
            </w:r>
          </w:p>
          <w:p w:rsidR="005C0B20" w:rsidRDefault="0043714C">
            <w:pPr>
              <w:spacing w:after="0" w:line="240" w:lineRule="auto"/>
              <w:jc w:val="both"/>
              <w:rPr>
                <w:sz w:val="24"/>
                <w:szCs w:val="24"/>
              </w:rPr>
            </w:pPr>
            <w:r>
              <w:rPr>
                <w:rFonts w:ascii="Times New Roman" w:hAnsi="Times New Roman" w:cs="Times New Roman"/>
                <w:color w:val="000000"/>
                <w:sz w:val="24"/>
                <w:szCs w:val="24"/>
              </w:rPr>
              <w:t>3. Суды общей юрисдикции.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4. Административная юстиция, ее варианты.</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lastRenderedPageBreak/>
              <w:t>ТЕМА 9. Партии и партийные системы государств мира</w:t>
            </w:r>
          </w:p>
        </w:tc>
      </w:tr>
      <w:tr w:rsidR="005C0B20">
        <w:trPr>
          <w:trHeight w:hRule="exact" w:val="7857"/>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Цель: Изучить партии и партийные системы государств мира</w:t>
            </w:r>
          </w:p>
          <w:p w:rsidR="005C0B20" w:rsidRDefault="004371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C0B20" w:rsidRDefault="0043714C">
            <w:pPr>
              <w:spacing w:after="0" w:line="240" w:lineRule="auto"/>
              <w:jc w:val="both"/>
              <w:rPr>
                <w:sz w:val="24"/>
                <w:szCs w:val="24"/>
              </w:rPr>
            </w:pPr>
            <w:r>
              <w:rPr>
                <w:rFonts w:ascii="Times New Roman" w:hAnsi="Times New Roman" w:cs="Times New Roman"/>
                <w:color w:val="000000"/>
                <w:sz w:val="24"/>
                <w:szCs w:val="24"/>
              </w:rPr>
              <w:t>1.Понятие политической партии и ее функции.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2.Основные идейно-политические (идеологические) течения современности (идеология современных партий):</w:t>
            </w:r>
          </w:p>
          <w:p w:rsidR="005C0B20" w:rsidRDefault="0043714C">
            <w:pPr>
              <w:spacing w:after="0" w:line="240" w:lineRule="auto"/>
              <w:jc w:val="both"/>
              <w:rPr>
                <w:sz w:val="24"/>
                <w:szCs w:val="24"/>
              </w:rPr>
            </w:pPr>
            <w:r>
              <w:rPr>
                <w:rFonts w:ascii="Times New Roman" w:hAnsi="Times New Roman" w:cs="Times New Roman"/>
                <w:color w:val="000000"/>
                <w:sz w:val="24"/>
                <w:szCs w:val="24"/>
              </w:rPr>
              <w:t>– либерализм и неолиберализм;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 консерватизм и неоконсерватизм;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 социализм и социал-демократия;</w:t>
            </w:r>
          </w:p>
          <w:p w:rsidR="005C0B20" w:rsidRDefault="0043714C">
            <w:pPr>
              <w:spacing w:after="0" w:line="240" w:lineRule="auto"/>
              <w:jc w:val="both"/>
              <w:rPr>
                <w:sz w:val="24"/>
                <w:szCs w:val="24"/>
              </w:rPr>
            </w:pPr>
            <w:r>
              <w:rPr>
                <w:rFonts w:ascii="Times New Roman" w:hAnsi="Times New Roman" w:cs="Times New Roman"/>
                <w:color w:val="000000"/>
                <w:sz w:val="24"/>
                <w:szCs w:val="24"/>
              </w:rPr>
              <w:t>– коммунизм;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 национализм и неофашизм;</w:t>
            </w:r>
          </w:p>
          <w:p w:rsidR="005C0B20" w:rsidRDefault="0043714C">
            <w:pPr>
              <w:spacing w:after="0" w:line="240" w:lineRule="auto"/>
              <w:jc w:val="both"/>
              <w:rPr>
                <w:sz w:val="24"/>
                <w:szCs w:val="24"/>
              </w:rPr>
            </w:pPr>
            <w:r>
              <w:rPr>
                <w:rFonts w:ascii="Times New Roman" w:hAnsi="Times New Roman" w:cs="Times New Roman"/>
                <w:color w:val="000000"/>
                <w:sz w:val="24"/>
                <w:szCs w:val="24"/>
              </w:rPr>
              <w:t>– экологизм и движение «зеленых».</w:t>
            </w:r>
          </w:p>
          <w:p w:rsidR="005C0B20" w:rsidRDefault="0043714C">
            <w:pPr>
              <w:spacing w:after="0" w:line="240" w:lineRule="auto"/>
              <w:jc w:val="both"/>
              <w:rPr>
                <w:sz w:val="24"/>
                <w:szCs w:val="24"/>
              </w:rPr>
            </w:pPr>
            <w:r>
              <w:rPr>
                <w:rFonts w:ascii="Times New Roman" w:hAnsi="Times New Roman" w:cs="Times New Roman"/>
                <w:color w:val="000000"/>
                <w:sz w:val="24"/>
                <w:szCs w:val="24"/>
              </w:rPr>
              <w:t>3.Правила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w:t>
            </w:r>
          </w:p>
          <w:p w:rsidR="005C0B20" w:rsidRDefault="0043714C">
            <w:pPr>
              <w:spacing w:after="0" w:line="240" w:lineRule="auto"/>
              <w:jc w:val="both"/>
              <w:rPr>
                <w:sz w:val="24"/>
                <w:szCs w:val="24"/>
              </w:rPr>
            </w:pPr>
            <w:r>
              <w:rPr>
                <w:rFonts w:ascii="Times New Roman" w:hAnsi="Times New Roman" w:cs="Times New Roman"/>
                <w:color w:val="000000"/>
                <w:sz w:val="24"/>
                <w:szCs w:val="24"/>
              </w:rPr>
              <w:t>4.Порядок регистрации политических партий.</w:t>
            </w:r>
          </w:p>
          <w:p w:rsidR="005C0B20" w:rsidRDefault="004371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jc w:val="both"/>
              <w:rPr>
                <w:sz w:val="24"/>
                <w:szCs w:val="24"/>
              </w:rPr>
            </w:pPr>
            <w:r>
              <w:rPr>
                <w:rFonts w:ascii="Times New Roman" w:hAnsi="Times New Roman" w:cs="Times New Roman"/>
                <w:color w:val="000000"/>
                <w:sz w:val="24"/>
                <w:szCs w:val="24"/>
              </w:rPr>
              <w:t>1. Верхние палаты парламентов государств мира: типичные и специфические черты (сравнить Россию, Германию, Бразилию).</w:t>
            </w:r>
          </w:p>
          <w:p w:rsidR="005C0B20" w:rsidRDefault="0043714C">
            <w:pPr>
              <w:spacing w:after="0" w:line="240" w:lineRule="auto"/>
              <w:jc w:val="both"/>
              <w:rPr>
                <w:sz w:val="24"/>
                <w:szCs w:val="24"/>
              </w:rPr>
            </w:pPr>
            <w:r>
              <w:rPr>
                <w:rFonts w:ascii="Times New Roman" w:hAnsi="Times New Roman" w:cs="Times New Roman"/>
                <w:color w:val="000000"/>
                <w:sz w:val="24"/>
                <w:szCs w:val="24"/>
              </w:rPr>
              <w:t>2. Верхние палаты парламентов государств мира: типичные и специфические черты (сравнить Испанию, Индию, Канаду).</w:t>
            </w:r>
          </w:p>
          <w:p w:rsidR="005C0B20" w:rsidRDefault="0043714C">
            <w:pPr>
              <w:spacing w:after="0" w:line="240" w:lineRule="auto"/>
              <w:jc w:val="both"/>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jc w:val="both"/>
              <w:rPr>
                <w:sz w:val="24"/>
                <w:szCs w:val="24"/>
              </w:rPr>
            </w:pPr>
            <w:r>
              <w:rPr>
                <w:rFonts w:ascii="Times New Roman" w:hAnsi="Times New Roman" w:cs="Times New Roman"/>
                <w:color w:val="000000"/>
                <w:sz w:val="24"/>
                <w:szCs w:val="24"/>
              </w:rPr>
              <w:t>1. Структура и порядок деятельности партий.</w:t>
            </w:r>
          </w:p>
          <w:p w:rsidR="005C0B20" w:rsidRDefault="0043714C">
            <w:pPr>
              <w:spacing w:after="0" w:line="240" w:lineRule="auto"/>
              <w:jc w:val="both"/>
              <w:rPr>
                <w:sz w:val="24"/>
                <w:szCs w:val="24"/>
              </w:rPr>
            </w:pPr>
            <w:r>
              <w:rPr>
                <w:rFonts w:ascii="Times New Roman" w:hAnsi="Times New Roman" w:cs="Times New Roman"/>
                <w:color w:val="000000"/>
                <w:sz w:val="24"/>
                <w:szCs w:val="24"/>
              </w:rPr>
              <w:t>2. Социальная база партий. Электорат партий.</w:t>
            </w:r>
          </w:p>
          <w:p w:rsidR="005C0B20" w:rsidRDefault="0043714C">
            <w:pPr>
              <w:spacing w:after="0" w:line="240" w:lineRule="auto"/>
              <w:jc w:val="both"/>
              <w:rPr>
                <w:sz w:val="24"/>
                <w:szCs w:val="24"/>
              </w:rPr>
            </w:pPr>
            <w:r>
              <w:rPr>
                <w:rFonts w:ascii="Times New Roman" w:hAnsi="Times New Roman" w:cs="Times New Roman"/>
                <w:color w:val="000000"/>
                <w:sz w:val="24"/>
                <w:szCs w:val="24"/>
              </w:rPr>
              <w:t>3.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w:t>
            </w:r>
          </w:p>
          <w:p w:rsidR="005C0B20" w:rsidRDefault="0043714C">
            <w:pPr>
              <w:spacing w:after="0" w:line="240" w:lineRule="auto"/>
              <w:jc w:val="both"/>
              <w:rPr>
                <w:sz w:val="24"/>
                <w:szCs w:val="24"/>
              </w:rPr>
            </w:pPr>
            <w:r>
              <w:rPr>
                <w:rFonts w:ascii="Times New Roman" w:hAnsi="Times New Roman" w:cs="Times New Roman"/>
                <w:color w:val="000000"/>
                <w:sz w:val="24"/>
                <w:szCs w:val="24"/>
              </w:rPr>
              <w:t>4.Классификация политических партий по месту в политическом спектре (социальной направленности программ): левые, правые, центристские партии.</w:t>
            </w:r>
          </w:p>
        </w:tc>
      </w:tr>
      <w:tr w:rsidR="005C0B20">
        <w:trPr>
          <w:trHeight w:hRule="exact" w:val="277"/>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C0B20">
        <w:trPr>
          <w:trHeight w:hRule="exact" w:val="146"/>
        </w:trPr>
        <w:tc>
          <w:tcPr>
            <w:tcW w:w="9640" w:type="dxa"/>
          </w:tcPr>
          <w:p w:rsidR="005C0B20" w:rsidRDefault="005C0B20"/>
        </w:tc>
      </w:tr>
      <w:tr w:rsidR="005C0B20">
        <w:trPr>
          <w:trHeight w:hRule="exact" w:val="31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5C0B20">
        <w:trPr>
          <w:trHeight w:hRule="exact" w:val="21"/>
        </w:trPr>
        <w:tc>
          <w:tcPr>
            <w:tcW w:w="9640" w:type="dxa"/>
          </w:tcPr>
          <w:p w:rsidR="005C0B20" w:rsidRDefault="005C0B20"/>
        </w:tc>
      </w:tr>
      <w:tr w:rsidR="005C0B20">
        <w:trPr>
          <w:trHeight w:hRule="exact" w:val="6453"/>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политические системы государств мира. Введение в изучение</w:t>
            </w:r>
          </w:p>
          <w:p w:rsidR="005C0B20" w:rsidRDefault="004371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C0B20" w:rsidRDefault="0043714C">
            <w:pPr>
              <w:spacing w:after="0" w:line="240" w:lineRule="auto"/>
              <w:rPr>
                <w:sz w:val="24"/>
                <w:szCs w:val="24"/>
              </w:rPr>
            </w:pPr>
            <w:r>
              <w:rPr>
                <w:rFonts w:ascii="Times New Roman" w:hAnsi="Times New Roman" w:cs="Times New Roman"/>
                <w:color w:val="000000"/>
                <w:sz w:val="24"/>
                <w:szCs w:val="24"/>
              </w:rPr>
              <w:t>1. Структура политические системы:</w:t>
            </w:r>
          </w:p>
          <w:p w:rsidR="005C0B20" w:rsidRDefault="0043714C">
            <w:pPr>
              <w:spacing w:after="0" w:line="240" w:lineRule="auto"/>
              <w:rPr>
                <w:sz w:val="24"/>
                <w:szCs w:val="24"/>
              </w:rPr>
            </w:pPr>
            <w:r>
              <w:rPr>
                <w:rFonts w:ascii="Times New Roman" w:hAnsi="Times New Roman" w:cs="Times New Roman"/>
                <w:color w:val="000000"/>
                <w:sz w:val="24"/>
                <w:szCs w:val="24"/>
              </w:rPr>
              <w:t>–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rsidR="005C0B20" w:rsidRDefault="0043714C">
            <w:pPr>
              <w:spacing w:after="0" w:line="240" w:lineRule="auto"/>
              <w:rPr>
                <w:sz w:val="24"/>
                <w:szCs w:val="24"/>
              </w:rPr>
            </w:pPr>
            <w:r>
              <w:rPr>
                <w:rFonts w:ascii="Times New Roman" w:hAnsi="Times New Roman" w:cs="Times New Roman"/>
                <w:color w:val="000000"/>
                <w:sz w:val="24"/>
                <w:szCs w:val="24"/>
              </w:rPr>
              <w:t>– политическое сознание, характеризующее идеологические стороны политической власти;</w:t>
            </w:r>
          </w:p>
          <w:p w:rsidR="005C0B20" w:rsidRDefault="0043714C">
            <w:pPr>
              <w:spacing w:after="0" w:line="240" w:lineRule="auto"/>
              <w:rPr>
                <w:sz w:val="24"/>
                <w:szCs w:val="24"/>
              </w:rPr>
            </w:pPr>
            <w:r>
              <w:rPr>
                <w:rFonts w:ascii="Times New Roman" w:hAnsi="Times New Roman" w:cs="Times New Roman"/>
                <w:color w:val="000000"/>
                <w:sz w:val="24"/>
                <w:szCs w:val="24"/>
              </w:rPr>
              <w:t>– политические отношения, складывающиеся внутри политсистемы по поводу политической власти;</w:t>
            </w:r>
          </w:p>
          <w:p w:rsidR="005C0B20" w:rsidRDefault="0043714C">
            <w:pPr>
              <w:spacing w:after="0" w:line="240" w:lineRule="auto"/>
              <w:rPr>
                <w:sz w:val="24"/>
                <w:szCs w:val="24"/>
              </w:rPr>
            </w:pPr>
            <w:r>
              <w:rPr>
                <w:rFonts w:ascii="Times New Roman" w:hAnsi="Times New Roman" w:cs="Times New Roman"/>
                <w:color w:val="000000"/>
                <w:sz w:val="24"/>
                <w:szCs w:val="24"/>
              </w:rPr>
              <w:t>– социально-политические и правовые нормы, организующие политическую жизнь общества и процесс осуществления политической власти;</w:t>
            </w:r>
          </w:p>
          <w:p w:rsidR="005C0B20" w:rsidRDefault="0043714C">
            <w:pPr>
              <w:spacing w:after="0" w:line="240" w:lineRule="auto"/>
              <w:rPr>
                <w:sz w:val="24"/>
                <w:szCs w:val="24"/>
              </w:rPr>
            </w:pPr>
            <w:r>
              <w:rPr>
                <w:rFonts w:ascii="Times New Roman" w:hAnsi="Times New Roman" w:cs="Times New Roman"/>
                <w:color w:val="000000"/>
                <w:sz w:val="24"/>
                <w:szCs w:val="24"/>
              </w:rPr>
              <w:t>– политическая практика, состоящая из совокупного политического опыта.</w:t>
            </w:r>
          </w:p>
          <w:p w:rsidR="005C0B20" w:rsidRDefault="0043714C">
            <w:pPr>
              <w:spacing w:after="0" w:line="240" w:lineRule="auto"/>
              <w:rPr>
                <w:sz w:val="24"/>
                <w:szCs w:val="24"/>
              </w:rPr>
            </w:pPr>
            <w:r>
              <w:rPr>
                <w:rFonts w:ascii="Times New Roman" w:hAnsi="Times New Roman" w:cs="Times New Roman"/>
                <w:color w:val="000000"/>
                <w:sz w:val="24"/>
                <w:szCs w:val="24"/>
              </w:rPr>
              <w:t>2. Элементы (подсистемы), образующие структуру политсистем: институциональный, нормативный, функциональный, идеологический, культурный.</w:t>
            </w:r>
          </w:p>
          <w:p w:rsidR="005C0B20" w:rsidRDefault="0043714C">
            <w:pPr>
              <w:spacing w:after="0" w:line="240" w:lineRule="auto"/>
              <w:rPr>
                <w:sz w:val="24"/>
                <w:szCs w:val="24"/>
              </w:rPr>
            </w:pPr>
            <w:r>
              <w:rPr>
                <w:rFonts w:ascii="Times New Roman" w:hAnsi="Times New Roman" w:cs="Times New Roman"/>
                <w:color w:val="000000"/>
                <w:sz w:val="24"/>
                <w:szCs w:val="24"/>
              </w:rPr>
              <w:t>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w:t>
            </w:r>
          </w:p>
          <w:p w:rsidR="005C0B20" w:rsidRDefault="0043714C">
            <w:pPr>
              <w:spacing w:after="0" w:line="240" w:lineRule="auto"/>
              <w:rPr>
                <w:sz w:val="24"/>
                <w:szCs w:val="24"/>
              </w:rPr>
            </w:pPr>
            <w:r>
              <w:rPr>
                <w:rFonts w:ascii="Times New Roman" w:hAnsi="Times New Roman" w:cs="Times New Roman"/>
                <w:color w:val="000000"/>
                <w:sz w:val="24"/>
                <w:szCs w:val="24"/>
              </w:rPr>
              <w:t>Политические отношения и политическая система.</w:t>
            </w:r>
          </w:p>
          <w:p w:rsidR="005C0B20" w:rsidRDefault="0043714C">
            <w:pPr>
              <w:spacing w:after="0" w:line="240" w:lineRule="auto"/>
              <w:rPr>
                <w:sz w:val="24"/>
                <w:szCs w:val="24"/>
              </w:rPr>
            </w:pPr>
            <w:r>
              <w:rPr>
                <w:rFonts w:ascii="Times New Roman" w:hAnsi="Times New Roman" w:cs="Times New Roman"/>
                <w:color w:val="000000"/>
                <w:sz w:val="24"/>
                <w:szCs w:val="24"/>
              </w:rPr>
              <w:t>Основные типы политических систем.</w:t>
            </w:r>
          </w:p>
          <w:p w:rsidR="005C0B20" w:rsidRDefault="0043714C">
            <w:pPr>
              <w:spacing w:after="0" w:line="240" w:lineRule="auto"/>
              <w:rPr>
                <w:sz w:val="24"/>
                <w:szCs w:val="24"/>
              </w:rPr>
            </w:pPr>
            <w:r>
              <w:rPr>
                <w:rFonts w:ascii="Times New Roman" w:hAnsi="Times New Roman" w:cs="Times New Roman"/>
                <w:color w:val="000000"/>
                <w:sz w:val="24"/>
                <w:szCs w:val="24"/>
              </w:rPr>
              <w:t>Политическая власть.</w:t>
            </w:r>
          </w:p>
          <w:p w:rsidR="005C0B20" w:rsidRDefault="0043714C">
            <w:pPr>
              <w:spacing w:after="0" w:line="240" w:lineRule="auto"/>
              <w:rPr>
                <w:sz w:val="24"/>
                <w:szCs w:val="24"/>
              </w:rPr>
            </w:pPr>
            <w:r>
              <w:rPr>
                <w:rFonts w:ascii="Times New Roman" w:hAnsi="Times New Roman" w:cs="Times New Roman"/>
                <w:color w:val="000000"/>
                <w:sz w:val="24"/>
                <w:szCs w:val="24"/>
              </w:rPr>
              <w:t>Институты политической системы.</w:t>
            </w:r>
          </w:p>
          <w:p w:rsidR="005C0B20" w:rsidRDefault="0043714C">
            <w:pPr>
              <w:spacing w:after="0" w:line="240" w:lineRule="auto"/>
              <w:rPr>
                <w:sz w:val="24"/>
                <w:szCs w:val="24"/>
              </w:rPr>
            </w:pPr>
            <w:r>
              <w:rPr>
                <w:rFonts w:ascii="Times New Roman" w:hAnsi="Times New Roman" w:cs="Times New Roman"/>
                <w:color w:val="000000"/>
                <w:sz w:val="24"/>
                <w:szCs w:val="24"/>
              </w:rPr>
              <w:t>Государство как основное звено политсистемы.</w:t>
            </w:r>
          </w:p>
          <w:p w:rsidR="005C0B20" w:rsidRDefault="0043714C">
            <w:pPr>
              <w:spacing w:after="0" w:line="240" w:lineRule="auto"/>
              <w:rPr>
                <w:sz w:val="24"/>
                <w:szCs w:val="24"/>
              </w:rPr>
            </w:pPr>
            <w:r>
              <w:rPr>
                <w:rFonts w:ascii="Times New Roman" w:hAnsi="Times New Roman" w:cs="Times New Roman"/>
                <w:color w:val="000000"/>
                <w:sz w:val="24"/>
                <w:szCs w:val="24"/>
              </w:rPr>
              <w:t>Институты публичной власти.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3830"/>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Институты государственной власти.</w:t>
            </w:r>
          </w:p>
          <w:p w:rsidR="005C0B20" w:rsidRDefault="0043714C">
            <w:pPr>
              <w:spacing w:after="0" w:line="240" w:lineRule="auto"/>
              <w:rPr>
                <w:sz w:val="24"/>
                <w:szCs w:val="24"/>
              </w:rPr>
            </w:pPr>
            <w:r>
              <w:rPr>
                <w:rFonts w:ascii="Times New Roman" w:hAnsi="Times New Roman" w:cs="Times New Roman"/>
                <w:color w:val="000000"/>
                <w:sz w:val="24"/>
                <w:szCs w:val="24"/>
              </w:rPr>
              <w:t>Гражданское общество.</w:t>
            </w:r>
          </w:p>
          <w:p w:rsidR="005C0B20" w:rsidRDefault="0043714C">
            <w:pPr>
              <w:spacing w:after="0" w:line="240" w:lineRule="auto"/>
              <w:rPr>
                <w:sz w:val="24"/>
                <w:szCs w:val="24"/>
              </w:rPr>
            </w:pPr>
            <w:r>
              <w:rPr>
                <w:rFonts w:ascii="Times New Roman" w:hAnsi="Times New Roman" w:cs="Times New Roman"/>
                <w:color w:val="000000"/>
                <w:sz w:val="24"/>
                <w:szCs w:val="24"/>
              </w:rPr>
              <w:t>Генезис современных политических систем стран мира.</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1. Конституции государств мира: типичные и специфические черты (сравнить конституции Великобритании, США, КНР).</w:t>
            </w:r>
          </w:p>
          <w:p w:rsidR="005C0B20" w:rsidRDefault="0043714C">
            <w:pPr>
              <w:spacing w:after="0" w:line="240" w:lineRule="auto"/>
              <w:rPr>
                <w:sz w:val="24"/>
                <w:szCs w:val="24"/>
              </w:rPr>
            </w:pPr>
            <w:r>
              <w:rPr>
                <w:rFonts w:ascii="Times New Roman" w:hAnsi="Times New Roman" w:cs="Times New Roman"/>
                <w:color w:val="000000"/>
                <w:sz w:val="24"/>
                <w:szCs w:val="24"/>
              </w:rPr>
              <w:t>2. Конституции государств мира: типичные и специфические черты (сравнить конституции России, Германии, Австралийского Союза).</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 Подъем национально-освободительного движения. «Дискуссия о социализме».</w:t>
            </w:r>
          </w:p>
          <w:p w:rsidR="005C0B20" w:rsidRDefault="0043714C">
            <w:pPr>
              <w:spacing w:after="0" w:line="240" w:lineRule="auto"/>
              <w:rPr>
                <w:sz w:val="24"/>
                <w:szCs w:val="24"/>
              </w:rPr>
            </w:pPr>
            <w:r>
              <w:rPr>
                <w:rFonts w:ascii="Times New Roman" w:hAnsi="Times New Roman" w:cs="Times New Roman"/>
                <w:color w:val="000000"/>
                <w:sz w:val="24"/>
                <w:szCs w:val="24"/>
              </w:rPr>
              <w:t>2. Политическая модернизация стран Востока.</w:t>
            </w:r>
          </w:p>
          <w:p w:rsidR="005C0B20" w:rsidRDefault="0043714C">
            <w:pPr>
              <w:spacing w:after="0" w:line="240" w:lineRule="auto"/>
              <w:rPr>
                <w:sz w:val="24"/>
                <w:szCs w:val="24"/>
              </w:rPr>
            </w:pPr>
            <w:r>
              <w:rPr>
                <w:rFonts w:ascii="Times New Roman" w:hAnsi="Times New Roman" w:cs="Times New Roman"/>
                <w:color w:val="000000"/>
                <w:sz w:val="24"/>
                <w:szCs w:val="24"/>
              </w:rPr>
              <w:t>3. Политические системы стран Востока: общее и особенное.</w:t>
            </w:r>
          </w:p>
          <w:p w:rsidR="005C0B20" w:rsidRDefault="0043714C">
            <w:pPr>
              <w:spacing w:after="0" w:line="240" w:lineRule="auto"/>
              <w:rPr>
                <w:sz w:val="24"/>
                <w:szCs w:val="24"/>
              </w:rPr>
            </w:pPr>
            <w:r>
              <w:rPr>
                <w:rFonts w:ascii="Times New Roman" w:hAnsi="Times New Roman" w:cs="Times New Roman"/>
                <w:color w:val="000000"/>
                <w:sz w:val="24"/>
                <w:szCs w:val="24"/>
              </w:rPr>
              <w:t>4. Предмет и источники востоковедной политологии.</w:t>
            </w:r>
          </w:p>
          <w:p w:rsidR="005C0B20" w:rsidRDefault="0043714C">
            <w:pPr>
              <w:spacing w:after="0" w:line="240" w:lineRule="auto"/>
              <w:rPr>
                <w:sz w:val="24"/>
                <w:szCs w:val="24"/>
              </w:rPr>
            </w:pPr>
            <w:r>
              <w:rPr>
                <w:rFonts w:ascii="Times New Roman" w:hAnsi="Times New Roman" w:cs="Times New Roman"/>
                <w:color w:val="000000"/>
                <w:sz w:val="24"/>
                <w:szCs w:val="24"/>
              </w:rPr>
              <w:t>5. Роль государства в социально-политической эволюции Востока.</w:t>
            </w:r>
          </w:p>
        </w:tc>
      </w:tr>
      <w:tr w:rsidR="005C0B20">
        <w:trPr>
          <w:trHeight w:hRule="exact" w:val="8"/>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2. Конституция — правовой фундамент политических систем государств мира</w:t>
            </w:r>
          </w:p>
        </w:tc>
      </w:tr>
      <w:tr w:rsidR="005C0B20">
        <w:trPr>
          <w:trHeight w:hRule="exact" w:val="21"/>
        </w:trPr>
        <w:tc>
          <w:tcPr>
            <w:tcW w:w="9640" w:type="dxa"/>
          </w:tcPr>
          <w:p w:rsidR="005C0B20" w:rsidRDefault="005C0B20"/>
        </w:tc>
      </w:tr>
      <w:tr w:rsidR="005C0B20">
        <w:trPr>
          <w:trHeight w:hRule="exact" w:val="9510"/>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Конституцию как правовой фундамент политических систем государств мира</w:t>
            </w:r>
          </w:p>
          <w:p w:rsidR="005C0B20" w:rsidRDefault="004371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C0B20" w:rsidRDefault="0043714C">
            <w:pPr>
              <w:spacing w:after="0" w:line="240" w:lineRule="auto"/>
              <w:rPr>
                <w:sz w:val="24"/>
                <w:szCs w:val="24"/>
              </w:rPr>
            </w:pPr>
            <w:r>
              <w:rPr>
                <w:rFonts w:ascii="Times New Roman" w:hAnsi="Times New Roman" w:cs="Times New Roman"/>
                <w:color w:val="000000"/>
                <w:sz w:val="24"/>
                <w:szCs w:val="24"/>
              </w:rPr>
              <w:t>1.Классификация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w:t>
            </w:r>
          </w:p>
          <w:p w:rsidR="005C0B20" w:rsidRDefault="0043714C">
            <w:pPr>
              <w:spacing w:after="0" w:line="240" w:lineRule="auto"/>
              <w:rPr>
                <w:sz w:val="24"/>
                <w:szCs w:val="24"/>
              </w:rPr>
            </w:pPr>
            <w:r>
              <w:rPr>
                <w:rFonts w:ascii="Times New Roman" w:hAnsi="Times New Roman" w:cs="Times New Roman"/>
                <w:color w:val="000000"/>
                <w:sz w:val="24"/>
                <w:szCs w:val="24"/>
              </w:rPr>
              <w:t>2.Процедура изменений конституций.</w:t>
            </w:r>
          </w:p>
          <w:p w:rsidR="005C0B20" w:rsidRDefault="0043714C">
            <w:pPr>
              <w:spacing w:after="0" w:line="240" w:lineRule="auto"/>
              <w:rPr>
                <w:sz w:val="24"/>
                <w:szCs w:val="24"/>
              </w:rPr>
            </w:pPr>
            <w:r>
              <w:rPr>
                <w:rFonts w:ascii="Times New Roman" w:hAnsi="Times New Roman" w:cs="Times New Roman"/>
                <w:color w:val="000000"/>
                <w:sz w:val="24"/>
                <w:szCs w:val="24"/>
              </w:rPr>
              <w:t>3.Классификация конституций по степени сложности изменения (гибкие, жесткие).</w:t>
            </w:r>
          </w:p>
          <w:p w:rsidR="005C0B20" w:rsidRDefault="0043714C">
            <w:pPr>
              <w:spacing w:after="0" w:line="240" w:lineRule="auto"/>
              <w:rPr>
                <w:sz w:val="24"/>
                <w:szCs w:val="24"/>
              </w:rPr>
            </w:pPr>
            <w:r>
              <w:rPr>
                <w:rFonts w:ascii="Times New Roman" w:hAnsi="Times New Roman" w:cs="Times New Roman"/>
                <w:color w:val="000000"/>
                <w:sz w:val="24"/>
                <w:szCs w:val="24"/>
              </w:rPr>
              <w:t>4.Ситуация отмены конституций.</w:t>
            </w:r>
          </w:p>
          <w:p w:rsidR="005C0B20" w:rsidRDefault="0043714C">
            <w:pPr>
              <w:spacing w:after="0" w:line="240" w:lineRule="auto"/>
              <w:rPr>
                <w:sz w:val="24"/>
                <w:szCs w:val="24"/>
              </w:rPr>
            </w:pPr>
            <w:r>
              <w:rPr>
                <w:rFonts w:ascii="Times New Roman" w:hAnsi="Times New Roman" w:cs="Times New Roman"/>
                <w:color w:val="000000"/>
                <w:sz w:val="24"/>
                <w:szCs w:val="24"/>
              </w:rPr>
              <w:t>5.Порядок конституционной реформы.</w:t>
            </w:r>
          </w:p>
          <w:p w:rsidR="005C0B20" w:rsidRDefault="0043714C">
            <w:pPr>
              <w:spacing w:after="0" w:line="240" w:lineRule="auto"/>
              <w:rPr>
                <w:sz w:val="24"/>
                <w:szCs w:val="24"/>
              </w:rPr>
            </w:pPr>
            <w:r>
              <w:rPr>
                <w:rFonts w:ascii="Times New Roman" w:hAnsi="Times New Roman" w:cs="Times New Roman"/>
                <w:color w:val="000000"/>
                <w:sz w:val="24"/>
                <w:szCs w:val="24"/>
              </w:rPr>
              <w:t>6.Форма конституции: кодифицированная (консолидированная) и некодифицированная, развернутая и неразвернутая, смешанный тип конституций.</w:t>
            </w:r>
          </w:p>
          <w:p w:rsidR="005C0B20" w:rsidRDefault="0043714C">
            <w:pPr>
              <w:spacing w:after="0" w:line="240" w:lineRule="auto"/>
              <w:rPr>
                <w:sz w:val="24"/>
                <w:szCs w:val="24"/>
              </w:rPr>
            </w:pPr>
            <w:r>
              <w:rPr>
                <w:rFonts w:ascii="Times New Roman" w:hAnsi="Times New Roman" w:cs="Times New Roman"/>
                <w:color w:val="000000"/>
                <w:sz w:val="24"/>
                <w:szCs w:val="24"/>
              </w:rPr>
              <w:t>7.Писаные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w:t>
            </w:r>
          </w:p>
          <w:p w:rsidR="005C0B20" w:rsidRDefault="0043714C">
            <w:pPr>
              <w:spacing w:after="0" w:line="240" w:lineRule="auto"/>
              <w:rPr>
                <w:sz w:val="24"/>
                <w:szCs w:val="24"/>
              </w:rPr>
            </w:pPr>
            <w:r>
              <w:rPr>
                <w:rFonts w:ascii="Times New Roman" w:hAnsi="Times New Roman" w:cs="Times New Roman"/>
                <w:color w:val="000000"/>
                <w:sz w:val="24"/>
                <w:szCs w:val="24"/>
              </w:rPr>
              <w:t>8. Временные и постоянные конституции.</w:t>
            </w:r>
          </w:p>
          <w:p w:rsidR="005C0B20" w:rsidRDefault="0043714C">
            <w:pPr>
              <w:spacing w:after="0" w:line="240" w:lineRule="auto"/>
              <w:rPr>
                <w:sz w:val="24"/>
                <w:szCs w:val="24"/>
              </w:rPr>
            </w:pPr>
            <w:r>
              <w:rPr>
                <w:rFonts w:ascii="Times New Roman" w:hAnsi="Times New Roman" w:cs="Times New Roman"/>
                <w:color w:val="000000"/>
                <w:sz w:val="24"/>
                <w:szCs w:val="24"/>
              </w:rPr>
              <w:t>9. Проблема непосредственного применения конституционных норм и судебной защиты конституционных прав.</w:t>
            </w:r>
          </w:p>
          <w:p w:rsidR="005C0B20" w:rsidRDefault="0043714C">
            <w:pPr>
              <w:spacing w:after="0" w:line="240" w:lineRule="auto"/>
              <w:rPr>
                <w:sz w:val="24"/>
                <w:szCs w:val="24"/>
              </w:rPr>
            </w:pPr>
            <w:r>
              <w:rPr>
                <w:rFonts w:ascii="Times New Roman" w:hAnsi="Times New Roman" w:cs="Times New Roman"/>
                <w:color w:val="000000"/>
                <w:sz w:val="24"/>
                <w:szCs w:val="24"/>
              </w:rPr>
              <w:t>10. Функции конституции: политическая, юридическая, идеологическая.</w:t>
            </w:r>
          </w:p>
          <w:p w:rsidR="005C0B20" w:rsidRDefault="0043714C">
            <w:pPr>
              <w:spacing w:after="0" w:line="240" w:lineRule="auto"/>
              <w:rPr>
                <w:sz w:val="24"/>
                <w:szCs w:val="24"/>
              </w:rPr>
            </w:pPr>
            <w:r>
              <w:rPr>
                <w:rFonts w:ascii="Times New Roman" w:hAnsi="Times New Roman" w:cs="Times New Roman"/>
                <w:color w:val="000000"/>
                <w:sz w:val="24"/>
                <w:szCs w:val="24"/>
              </w:rPr>
              <w:t>11. Высшая юридическая сила конституции в формальном и материальном смысле.</w:t>
            </w:r>
          </w:p>
          <w:p w:rsidR="005C0B20" w:rsidRDefault="0043714C">
            <w:pPr>
              <w:spacing w:after="0" w:line="240" w:lineRule="auto"/>
              <w:rPr>
                <w:sz w:val="24"/>
                <w:szCs w:val="24"/>
              </w:rPr>
            </w:pPr>
            <w:r>
              <w:rPr>
                <w:rFonts w:ascii="Times New Roman" w:hAnsi="Times New Roman" w:cs="Times New Roman"/>
                <w:color w:val="000000"/>
                <w:sz w:val="24"/>
                <w:szCs w:val="24"/>
              </w:rPr>
              <w:t>12. Фактическая и юридическая причины фиктивности конституции.</w:t>
            </w:r>
          </w:p>
          <w:p w:rsidR="005C0B20" w:rsidRDefault="0043714C">
            <w:pPr>
              <w:spacing w:after="0" w:line="240" w:lineRule="auto"/>
              <w:rPr>
                <w:sz w:val="24"/>
                <w:szCs w:val="24"/>
              </w:rPr>
            </w:pPr>
            <w:r>
              <w:rPr>
                <w:rFonts w:ascii="Times New Roman" w:hAnsi="Times New Roman" w:cs="Times New Roman"/>
                <w:color w:val="000000"/>
                <w:sz w:val="24"/>
                <w:szCs w:val="24"/>
              </w:rPr>
              <w:t>13. Случаи расхождения между политическим режимом и конституцией.</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1. Основы конституционного строя в государствах мира: типичные и специфические черты (сравнить 3–4 страны на выбор).</w:t>
            </w:r>
          </w:p>
          <w:p w:rsidR="005C0B20" w:rsidRDefault="0043714C">
            <w:pPr>
              <w:spacing w:after="0" w:line="240" w:lineRule="auto"/>
              <w:rPr>
                <w:sz w:val="24"/>
                <w:szCs w:val="24"/>
              </w:rPr>
            </w:pPr>
            <w:r>
              <w:rPr>
                <w:rFonts w:ascii="Times New Roman" w:hAnsi="Times New Roman" w:cs="Times New Roman"/>
                <w:color w:val="000000"/>
                <w:sz w:val="24"/>
                <w:szCs w:val="24"/>
              </w:rPr>
              <w:t>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 Социально-политическое устройство. Древнекитайская империя Хань (207 г. до н. э. – 220 г. н. э.). Архаико-религиозные традиции и социально-политические учения. Формирование социального сословия – ши. Основы имперской государственности, социально-политические структуры и духовные устои.</w:t>
            </w:r>
          </w:p>
          <w:p w:rsidR="005C0B20" w:rsidRDefault="0043714C">
            <w:pPr>
              <w:spacing w:after="0" w:line="240" w:lineRule="auto"/>
              <w:rPr>
                <w:sz w:val="24"/>
                <w:szCs w:val="24"/>
              </w:rPr>
            </w:pPr>
            <w:r>
              <w:rPr>
                <w:rFonts w:ascii="Times New Roman" w:hAnsi="Times New Roman" w:cs="Times New Roman"/>
                <w:color w:val="000000"/>
                <w:sz w:val="24"/>
                <w:szCs w:val="24"/>
              </w:rPr>
              <w:t>2. Социально-политическое устройство. Первое имперское государство – Цинь (221 – 207 гг. до н. э.). Экономические и политические реформы. Законодательная база и управленческие структуры.</w:t>
            </w:r>
          </w:p>
        </w:tc>
      </w:tr>
      <w:tr w:rsidR="005C0B20">
        <w:trPr>
          <w:trHeight w:hRule="exact" w:val="8"/>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5C0B20">
        <w:trPr>
          <w:trHeight w:hRule="exact" w:val="21"/>
        </w:trPr>
        <w:tc>
          <w:tcPr>
            <w:tcW w:w="9640" w:type="dxa"/>
          </w:tcPr>
          <w:p w:rsidR="005C0B20" w:rsidRDefault="005C0B20"/>
        </w:tc>
      </w:tr>
      <w:tr w:rsidR="005C0B20">
        <w:trPr>
          <w:trHeight w:hRule="exact" w:val="822"/>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формы правления и институт главы государства в политических системах стран мира</w:t>
            </w:r>
          </w:p>
          <w:p w:rsidR="005C0B20" w:rsidRDefault="004371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11673"/>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1.Особые требования, предъявляемые к монарху.</w:t>
            </w:r>
          </w:p>
          <w:p w:rsidR="005C0B20" w:rsidRDefault="0043714C">
            <w:pPr>
              <w:spacing w:after="0" w:line="240" w:lineRule="auto"/>
              <w:rPr>
                <w:sz w:val="24"/>
                <w:szCs w:val="24"/>
              </w:rPr>
            </w:pPr>
            <w:r>
              <w:rPr>
                <w:rFonts w:ascii="Times New Roman" w:hAnsi="Times New Roman" w:cs="Times New Roman"/>
                <w:color w:val="000000"/>
                <w:sz w:val="24"/>
                <w:szCs w:val="24"/>
              </w:rPr>
              <w:t>2.Неприкосновенность монарха.</w:t>
            </w:r>
          </w:p>
          <w:p w:rsidR="005C0B20" w:rsidRDefault="0043714C">
            <w:pPr>
              <w:spacing w:after="0" w:line="240" w:lineRule="auto"/>
              <w:rPr>
                <w:sz w:val="24"/>
                <w:szCs w:val="24"/>
              </w:rPr>
            </w:pPr>
            <w:r>
              <w:rPr>
                <w:rFonts w:ascii="Times New Roman" w:hAnsi="Times New Roman" w:cs="Times New Roman"/>
                <w:color w:val="000000"/>
                <w:sz w:val="24"/>
                <w:szCs w:val="24"/>
              </w:rPr>
              <w:t>3.Цивильный лист.</w:t>
            </w:r>
          </w:p>
          <w:p w:rsidR="005C0B20" w:rsidRDefault="0043714C">
            <w:pPr>
              <w:spacing w:after="0" w:line="240" w:lineRule="auto"/>
              <w:rPr>
                <w:sz w:val="24"/>
                <w:szCs w:val="24"/>
              </w:rPr>
            </w:pPr>
            <w:r>
              <w:rPr>
                <w:rFonts w:ascii="Times New Roman" w:hAnsi="Times New Roman" w:cs="Times New Roman"/>
                <w:color w:val="000000"/>
                <w:sz w:val="24"/>
                <w:szCs w:val="24"/>
              </w:rPr>
              <w:t>4.Регентство и опекунство.</w:t>
            </w:r>
          </w:p>
          <w:p w:rsidR="005C0B20" w:rsidRDefault="0043714C">
            <w:pPr>
              <w:spacing w:after="0" w:line="240" w:lineRule="auto"/>
              <w:rPr>
                <w:sz w:val="24"/>
                <w:szCs w:val="24"/>
              </w:rPr>
            </w:pPr>
            <w:r>
              <w:rPr>
                <w:rFonts w:ascii="Times New Roman" w:hAnsi="Times New Roman" w:cs="Times New Roman"/>
                <w:color w:val="000000"/>
                <w:sz w:val="24"/>
                <w:szCs w:val="24"/>
              </w:rPr>
              <w:t>5.Личная уния.</w:t>
            </w:r>
          </w:p>
          <w:p w:rsidR="005C0B20" w:rsidRDefault="0043714C">
            <w:pPr>
              <w:spacing w:after="0" w:line="240" w:lineRule="auto"/>
              <w:rPr>
                <w:sz w:val="24"/>
                <w:szCs w:val="24"/>
              </w:rPr>
            </w:pPr>
            <w:r>
              <w:rPr>
                <w:rFonts w:ascii="Times New Roman" w:hAnsi="Times New Roman" w:cs="Times New Roman"/>
                <w:color w:val="000000"/>
                <w:sz w:val="24"/>
                <w:szCs w:val="24"/>
              </w:rPr>
              <w:t>6.Парламентарная монархия.</w:t>
            </w:r>
          </w:p>
          <w:p w:rsidR="005C0B20" w:rsidRDefault="0043714C">
            <w:pPr>
              <w:spacing w:after="0" w:line="240" w:lineRule="auto"/>
              <w:rPr>
                <w:sz w:val="24"/>
                <w:szCs w:val="24"/>
              </w:rPr>
            </w:pPr>
            <w:r>
              <w:rPr>
                <w:rFonts w:ascii="Times New Roman" w:hAnsi="Times New Roman" w:cs="Times New Roman"/>
                <w:color w:val="000000"/>
                <w:sz w:val="24"/>
                <w:szCs w:val="24"/>
              </w:rPr>
              <w:t>7.Принцип верховенства парламента.</w:t>
            </w:r>
          </w:p>
          <w:p w:rsidR="005C0B20" w:rsidRDefault="0043714C">
            <w:pPr>
              <w:spacing w:after="0" w:line="240" w:lineRule="auto"/>
              <w:rPr>
                <w:sz w:val="24"/>
                <w:szCs w:val="24"/>
              </w:rPr>
            </w:pPr>
            <w:r>
              <w:rPr>
                <w:rFonts w:ascii="Times New Roman" w:hAnsi="Times New Roman" w:cs="Times New Roman"/>
                <w:color w:val="000000"/>
                <w:sz w:val="24"/>
                <w:szCs w:val="24"/>
              </w:rPr>
              <w:t>8.Неответственность монарха.</w:t>
            </w:r>
          </w:p>
          <w:p w:rsidR="005C0B20" w:rsidRDefault="0043714C">
            <w:pPr>
              <w:spacing w:after="0" w:line="240" w:lineRule="auto"/>
              <w:rPr>
                <w:sz w:val="24"/>
                <w:szCs w:val="24"/>
              </w:rPr>
            </w:pPr>
            <w:r>
              <w:rPr>
                <w:rFonts w:ascii="Times New Roman" w:hAnsi="Times New Roman" w:cs="Times New Roman"/>
                <w:color w:val="000000"/>
                <w:sz w:val="24"/>
                <w:szCs w:val="24"/>
              </w:rPr>
              <w:t>9.Институт контрассигнатуры.</w:t>
            </w:r>
          </w:p>
          <w:p w:rsidR="005C0B20" w:rsidRDefault="0043714C">
            <w:pPr>
              <w:spacing w:after="0" w:line="240" w:lineRule="auto"/>
              <w:rPr>
                <w:sz w:val="24"/>
                <w:szCs w:val="24"/>
              </w:rPr>
            </w:pPr>
            <w:r>
              <w:rPr>
                <w:rFonts w:ascii="Times New Roman" w:hAnsi="Times New Roman" w:cs="Times New Roman"/>
                <w:color w:val="000000"/>
                <w:sz w:val="24"/>
                <w:szCs w:val="24"/>
              </w:rPr>
              <w:t>10.Политическая ответственность правительства перед парламентом.</w:t>
            </w:r>
          </w:p>
          <w:p w:rsidR="005C0B20" w:rsidRDefault="0043714C">
            <w:pPr>
              <w:spacing w:after="0" w:line="240" w:lineRule="auto"/>
              <w:rPr>
                <w:sz w:val="24"/>
                <w:szCs w:val="24"/>
              </w:rPr>
            </w:pPr>
            <w:r>
              <w:rPr>
                <w:rFonts w:ascii="Times New Roman" w:hAnsi="Times New Roman" w:cs="Times New Roman"/>
                <w:color w:val="000000"/>
                <w:sz w:val="24"/>
                <w:szCs w:val="24"/>
              </w:rPr>
              <w:t>11.Солидарный характер ответственности.</w:t>
            </w:r>
          </w:p>
          <w:p w:rsidR="005C0B20" w:rsidRDefault="0043714C">
            <w:pPr>
              <w:spacing w:after="0" w:line="240" w:lineRule="auto"/>
              <w:rPr>
                <w:sz w:val="24"/>
                <w:szCs w:val="24"/>
              </w:rPr>
            </w:pPr>
            <w:r>
              <w:rPr>
                <w:rFonts w:ascii="Times New Roman" w:hAnsi="Times New Roman" w:cs="Times New Roman"/>
                <w:color w:val="000000"/>
                <w:sz w:val="24"/>
                <w:szCs w:val="24"/>
              </w:rPr>
              <w:t>12.Варианты государственного режима в условиях парламентарной монархии: парламентаризм, министериализм («система кабинета»).</w:t>
            </w:r>
          </w:p>
          <w:p w:rsidR="005C0B20" w:rsidRDefault="0043714C">
            <w:pPr>
              <w:spacing w:after="0" w:line="240" w:lineRule="auto"/>
              <w:rPr>
                <w:sz w:val="24"/>
                <w:szCs w:val="24"/>
              </w:rPr>
            </w:pPr>
            <w:r>
              <w:rPr>
                <w:rFonts w:ascii="Times New Roman" w:hAnsi="Times New Roman" w:cs="Times New Roman"/>
                <w:color w:val="000000"/>
                <w:sz w:val="24"/>
                <w:szCs w:val="24"/>
              </w:rPr>
              <w:t>13.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w:t>
            </w:r>
          </w:p>
          <w:p w:rsidR="005C0B20" w:rsidRDefault="0043714C">
            <w:pPr>
              <w:spacing w:after="0" w:line="240" w:lineRule="auto"/>
              <w:rPr>
                <w:sz w:val="24"/>
                <w:szCs w:val="24"/>
              </w:rPr>
            </w:pPr>
            <w:r>
              <w:rPr>
                <w:rFonts w:ascii="Times New Roman" w:hAnsi="Times New Roman" w:cs="Times New Roman"/>
                <w:color w:val="000000"/>
                <w:sz w:val="24"/>
                <w:szCs w:val="24"/>
              </w:rPr>
              <w:t>14. Разновидности республики: президентская, парламентская, президентско- парламентская.</w:t>
            </w:r>
          </w:p>
          <w:p w:rsidR="005C0B20" w:rsidRDefault="0043714C">
            <w:pPr>
              <w:spacing w:after="0" w:line="240" w:lineRule="auto"/>
              <w:rPr>
                <w:sz w:val="24"/>
                <w:szCs w:val="24"/>
              </w:rPr>
            </w:pPr>
            <w:r>
              <w:rPr>
                <w:rFonts w:ascii="Times New Roman" w:hAnsi="Times New Roman" w:cs="Times New Roman"/>
                <w:color w:val="000000"/>
                <w:sz w:val="24"/>
                <w:szCs w:val="24"/>
              </w:rPr>
              <w:t>15.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w:t>
            </w:r>
          </w:p>
          <w:p w:rsidR="005C0B20" w:rsidRDefault="0043714C">
            <w:pPr>
              <w:spacing w:after="0" w:line="240" w:lineRule="auto"/>
              <w:rPr>
                <w:sz w:val="24"/>
                <w:szCs w:val="24"/>
              </w:rPr>
            </w:pPr>
            <w:r>
              <w:rPr>
                <w:rFonts w:ascii="Times New Roman" w:hAnsi="Times New Roman" w:cs="Times New Roman"/>
                <w:color w:val="000000"/>
                <w:sz w:val="24"/>
                <w:szCs w:val="24"/>
              </w:rPr>
              <w:t>16. Президент как глава государства.</w:t>
            </w:r>
          </w:p>
          <w:p w:rsidR="005C0B20" w:rsidRDefault="0043714C">
            <w:pPr>
              <w:spacing w:after="0" w:line="240" w:lineRule="auto"/>
              <w:rPr>
                <w:sz w:val="24"/>
                <w:szCs w:val="24"/>
              </w:rPr>
            </w:pPr>
            <w:r>
              <w:rPr>
                <w:rFonts w:ascii="Times New Roman" w:hAnsi="Times New Roman" w:cs="Times New Roman"/>
                <w:color w:val="000000"/>
                <w:sz w:val="24"/>
                <w:szCs w:val="24"/>
              </w:rPr>
              <w:t>17. Цензы пассивного избирательного права.</w:t>
            </w:r>
          </w:p>
          <w:p w:rsidR="005C0B20" w:rsidRDefault="0043714C">
            <w:pPr>
              <w:spacing w:after="0" w:line="240" w:lineRule="auto"/>
              <w:rPr>
                <w:sz w:val="24"/>
                <w:szCs w:val="24"/>
              </w:rPr>
            </w:pPr>
            <w:r>
              <w:rPr>
                <w:rFonts w:ascii="Times New Roman" w:hAnsi="Times New Roman" w:cs="Times New Roman"/>
                <w:color w:val="000000"/>
                <w:sz w:val="24"/>
                <w:szCs w:val="24"/>
              </w:rPr>
              <w:t>18. Порядок выборов.</w:t>
            </w:r>
          </w:p>
          <w:p w:rsidR="005C0B20" w:rsidRDefault="0043714C">
            <w:pPr>
              <w:spacing w:after="0" w:line="240" w:lineRule="auto"/>
              <w:rPr>
                <w:sz w:val="24"/>
                <w:szCs w:val="24"/>
              </w:rPr>
            </w:pPr>
            <w:r>
              <w:rPr>
                <w:rFonts w:ascii="Times New Roman" w:hAnsi="Times New Roman" w:cs="Times New Roman"/>
                <w:color w:val="000000"/>
                <w:sz w:val="24"/>
                <w:szCs w:val="24"/>
              </w:rPr>
              <w:t>19. Порядок временного замещения поста президента.</w:t>
            </w:r>
          </w:p>
          <w:p w:rsidR="005C0B20" w:rsidRDefault="0043714C">
            <w:pPr>
              <w:spacing w:after="0" w:line="240" w:lineRule="auto"/>
              <w:rPr>
                <w:sz w:val="24"/>
                <w:szCs w:val="24"/>
              </w:rPr>
            </w:pPr>
            <w:r>
              <w:rPr>
                <w:rFonts w:ascii="Times New Roman" w:hAnsi="Times New Roman" w:cs="Times New Roman"/>
                <w:color w:val="000000"/>
                <w:sz w:val="24"/>
                <w:szCs w:val="24"/>
              </w:rPr>
              <w:t>20. Институт президентской власти.</w:t>
            </w:r>
          </w:p>
          <w:p w:rsidR="005C0B20" w:rsidRDefault="0043714C">
            <w:pPr>
              <w:spacing w:after="0" w:line="240" w:lineRule="auto"/>
              <w:rPr>
                <w:sz w:val="24"/>
                <w:szCs w:val="24"/>
              </w:rPr>
            </w:pPr>
            <w:r>
              <w:rPr>
                <w:rFonts w:ascii="Times New Roman" w:hAnsi="Times New Roman" w:cs="Times New Roman"/>
                <w:color w:val="000000"/>
                <w:sz w:val="24"/>
                <w:szCs w:val="24"/>
              </w:rPr>
              <w:t>21. Институт главы государства и его место в системе разделения властей.</w:t>
            </w:r>
          </w:p>
          <w:p w:rsidR="005C0B20" w:rsidRDefault="0043714C">
            <w:pPr>
              <w:spacing w:after="0" w:line="240" w:lineRule="auto"/>
              <w:rPr>
                <w:sz w:val="24"/>
                <w:szCs w:val="24"/>
              </w:rPr>
            </w:pPr>
            <w:r>
              <w:rPr>
                <w:rFonts w:ascii="Times New Roman" w:hAnsi="Times New Roman" w:cs="Times New Roman"/>
                <w:color w:val="000000"/>
                <w:sz w:val="24"/>
                <w:szCs w:val="24"/>
              </w:rPr>
              <w:t>22. Функции высшего представительства государства внутри и вовне страны.</w:t>
            </w:r>
          </w:p>
          <w:p w:rsidR="005C0B20" w:rsidRDefault="0043714C">
            <w:pPr>
              <w:spacing w:after="0" w:line="240" w:lineRule="auto"/>
              <w:rPr>
                <w:sz w:val="24"/>
                <w:szCs w:val="24"/>
              </w:rPr>
            </w:pPr>
            <w:r>
              <w:rPr>
                <w:rFonts w:ascii="Times New Roman" w:hAnsi="Times New Roman" w:cs="Times New Roman"/>
                <w:color w:val="000000"/>
                <w:sz w:val="24"/>
                <w:szCs w:val="24"/>
              </w:rPr>
              <w:t>23. Коллегиальная и персональная форма института главы государства.</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1. Механизмы системы «сдержек и противовесов» в системе разделения властей государств мира: общие и специфические черты (сравнить Россию, США, Великобританию).</w:t>
            </w:r>
          </w:p>
          <w:p w:rsidR="005C0B20" w:rsidRDefault="0043714C">
            <w:pPr>
              <w:spacing w:after="0" w:line="240" w:lineRule="auto"/>
              <w:rPr>
                <w:sz w:val="24"/>
                <w:szCs w:val="24"/>
              </w:rPr>
            </w:pPr>
            <w:r>
              <w:rPr>
                <w:rFonts w:ascii="Times New Roman" w:hAnsi="Times New Roman" w:cs="Times New Roman"/>
                <w:color w:val="000000"/>
                <w:sz w:val="24"/>
                <w:szCs w:val="24"/>
              </w:rPr>
              <w:t>2. Механизмы системы «сдержек и противовесов» в системе разделения властей государств мира: общие и специфические черты (сравнить Францию, Канаду, КНР).</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 Полномочия главы государства в отношении парламента.</w:t>
            </w:r>
          </w:p>
          <w:p w:rsidR="005C0B20" w:rsidRDefault="0043714C">
            <w:pPr>
              <w:spacing w:after="0" w:line="240" w:lineRule="auto"/>
              <w:rPr>
                <w:sz w:val="24"/>
                <w:szCs w:val="24"/>
              </w:rPr>
            </w:pPr>
            <w:r>
              <w:rPr>
                <w:rFonts w:ascii="Times New Roman" w:hAnsi="Times New Roman" w:cs="Times New Roman"/>
                <w:color w:val="000000"/>
                <w:sz w:val="24"/>
                <w:szCs w:val="24"/>
              </w:rPr>
              <w:t>2. Полномочия главы государства в отношении правительства.</w:t>
            </w:r>
          </w:p>
          <w:p w:rsidR="005C0B20" w:rsidRDefault="0043714C">
            <w:pPr>
              <w:spacing w:after="0" w:line="240" w:lineRule="auto"/>
              <w:rPr>
                <w:sz w:val="24"/>
                <w:szCs w:val="24"/>
              </w:rPr>
            </w:pPr>
            <w:r>
              <w:rPr>
                <w:rFonts w:ascii="Times New Roman" w:hAnsi="Times New Roman" w:cs="Times New Roman"/>
                <w:color w:val="000000"/>
                <w:sz w:val="24"/>
                <w:szCs w:val="24"/>
              </w:rPr>
              <w:t>3. Полномочия главы государства в отношении судебной власти.</w:t>
            </w:r>
          </w:p>
          <w:p w:rsidR="005C0B20" w:rsidRDefault="0043714C">
            <w:pPr>
              <w:spacing w:after="0" w:line="240" w:lineRule="auto"/>
              <w:rPr>
                <w:sz w:val="24"/>
                <w:szCs w:val="24"/>
              </w:rPr>
            </w:pPr>
            <w:r>
              <w:rPr>
                <w:rFonts w:ascii="Times New Roman" w:hAnsi="Times New Roman" w:cs="Times New Roman"/>
                <w:color w:val="000000"/>
                <w:sz w:val="24"/>
                <w:szCs w:val="24"/>
              </w:rPr>
              <w:t>4. Полномочия главы государства в сфере международных отношений.</w:t>
            </w:r>
          </w:p>
          <w:p w:rsidR="005C0B20" w:rsidRDefault="0043714C">
            <w:pPr>
              <w:spacing w:after="0" w:line="240" w:lineRule="auto"/>
              <w:rPr>
                <w:sz w:val="24"/>
                <w:szCs w:val="24"/>
              </w:rPr>
            </w:pPr>
            <w:r>
              <w:rPr>
                <w:rFonts w:ascii="Times New Roman" w:hAnsi="Times New Roman" w:cs="Times New Roman"/>
                <w:color w:val="000000"/>
                <w:sz w:val="24"/>
                <w:szCs w:val="24"/>
              </w:rPr>
              <w:t>5. Полномочия главы государства в сфере обороны и безопасности.</w:t>
            </w:r>
          </w:p>
          <w:p w:rsidR="005C0B20" w:rsidRDefault="0043714C">
            <w:pPr>
              <w:spacing w:after="0" w:line="240" w:lineRule="auto"/>
              <w:rPr>
                <w:sz w:val="24"/>
                <w:szCs w:val="24"/>
              </w:rPr>
            </w:pPr>
            <w:r>
              <w:rPr>
                <w:rFonts w:ascii="Times New Roman" w:hAnsi="Times New Roman" w:cs="Times New Roman"/>
                <w:color w:val="000000"/>
                <w:sz w:val="24"/>
                <w:szCs w:val="24"/>
              </w:rPr>
              <w:t>6. Вспомогательные органы при главе государства, их состав, задачи и функции.</w:t>
            </w:r>
          </w:p>
        </w:tc>
      </w:tr>
      <w:tr w:rsidR="005C0B20">
        <w:trPr>
          <w:trHeight w:hRule="exact" w:val="8"/>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4. Формы административно-территориального устройства государств мира (унитаризм, федерализм, конфедерализм)</w:t>
            </w:r>
          </w:p>
        </w:tc>
      </w:tr>
      <w:tr w:rsidR="005C0B20">
        <w:trPr>
          <w:trHeight w:hRule="exact" w:val="21"/>
        </w:trPr>
        <w:tc>
          <w:tcPr>
            <w:tcW w:w="9640" w:type="dxa"/>
          </w:tcPr>
          <w:p w:rsidR="005C0B20" w:rsidRDefault="005C0B20"/>
        </w:tc>
      </w:tr>
      <w:tr w:rsidR="005C0B20">
        <w:trPr>
          <w:trHeight w:hRule="exact" w:val="3103"/>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формы административно-территориального устройства государств мира (унитаризм, федерализм, конфедерализм)</w:t>
            </w:r>
          </w:p>
          <w:p w:rsidR="005C0B20" w:rsidRDefault="004371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C0B20" w:rsidRDefault="0043714C">
            <w:pPr>
              <w:spacing w:after="0" w:line="240" w:lineRule="auto"/>
              <w:rPr>
                <w:sz w:val="24"/>
                <w:szCs w:val="24"/>
              </w:rPr>
            </w:pPr>
            <w:r>
              <w:rPr>
                <w:rFonts w:ascii="Times New Roman" w:hAnsi="Times New Roman" w:cs="Times New Roman"/>
                <w:color w:val="000000"/>
                <w:sz w:val="24"/>
                <w:szCs w:val="24"/>
              </w:rPr>
              <w:t>1.Централизованные и децентрализованные унитарные государства.</w:t>
            </w:r>
          </w:p>
          <w:p w:rsidR="005C0B20" w:rsidRDefault="0043714C">
            <w:pPr>
              <w:spacing w:after="0" w:line="240" w:lineRule="auto"/>
              <w:rPr>
                <w:sz w:val="24"/>
                <w:szCs w:val="24"/>
              </w:rPr>
            </w:pPr>
            <w:r>
              <w:rPr>
                <w:rFonts w:ascii="Times New Roman" w:hAnsi="Times New Roman" w:cs="Times New Roman"/>
                <w:color w:val="000000"/>
                <w:sz w:val="24"/>
                <w:szCs w:val="24"/>
              </w:rPr>
              <w:t>2.Понятие территориальной автономии.</w:t>
            </w:r>
          </w:p>
          <w:p w:rsidR="005C0B20" w:rsidRDefault="0043714C">
            <w:pPr>
              <w:spacing w:after="0" w:line="240" w:lineRule="auto"/>
              <w:rPr>
                <w:sz w:val="24"/>
                <w:szCs w:val="24"/>
              </w:rPr>
            </w:pPr>
            <w:r>
              <w:rPr>
                <w:rFonts w:ascii="Times New Roman" w:hAnsi="Times New Roman" w:cs="Times New Roman"/>
                <w:color w:val="000000"/>
                <w:sz w:val="24"/>
                <w:szCs w:val="24"/>
              </w:rPr>
              <w:t>3.Виды территориальной автономии: государственная (законодательная), местная (административная). Понятие национально-территориальной автономии.</w:t>
            </w:r>
          </w:p>
          <w:p w:rsidR="005C0B20" w:rsidRDefault="0043714C">
            <w:pPr>
              <w:spacing w:after="0" w:line="240" w:lineRule="auto"/>
              <w:rPr>
                <w:sz w:val="24"/>
                <w:szCs w:val="24"/>
              </w:rPr>
            </w:pPr>
            <w:r>
              <w:rPr>
                <w:rFonts w:ascii="Times New Roman" w:hAnsi="Times New Roman" w:cs="Times New Roman"/>
                <w:color w:val="000000"/>
                <w:sz w:val="24"/>
                <w:szCs w:val="24"/>
              </w:rPr>
              <w:t>4.Отличия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w:t>
            </w:r>
          </w:p>
          <w:p w:rsidR="005C0B20" w:rsidRDefault="0043714C">
            <w:pPr>
              <w:spacing w:after="0" w:line="240" w:lineRule="auto"/>
              <w:rPr>
                <w:sz w:val="24"/>
                <w:szCs w:val="24"/>
              </w:rPr>
            </w:pPr>
            <w:r>
              <w:rPr>
                <w:rFonts w:ascii="Times New Roman" w:hAnsi="Times New Roman" w:cs="Times New Roman"/>
                <w:color w:val="000000"/>
                <w:sz w:val="24"/>
                <w:szCs w:val="24"/>
              </w:rPr>
              <w:t>5.Правовой статус территориальных единиц высшего уровня и низовых единиц в относительно децентрализованном унитарном государстве.</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8157"/>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6. Федеративное государство, его определение, признаки и вариации.</w:t>
            </w:r>
          </w:p>
          <w:p w:rsidR="005C0B20" w:rsidRDefault="0043714C">
            <w:pPr>
              <w:spacing w:after="0" w:line="240" w:lineRule="auto"/>
              <w:rPr>
                <w:sz w:val="24"/>
                <w:szCs w:val="24"/>
              </w:rPr>
            </w:pPr>
            <w:r>
              <w:rPr>
                <w:rFonts w:ascii="Times New Roman" w:hAnsi="Times New Roman" w:cs="Times New Roman"/>
                <w:color w:val="000000"/>
                <w:sz w:val="24"/>
                <w:szCs w:val="24"/>
              </w:rPr>
              <w:t>7. Федерализм как форма государственного устройства.</w:t>
            </w:r>
          </w:p>
          <w:p w:rsidR="005C0B20" w:rsidRDefault="0043714C">
            <w:pPr>
              <w:spacing w:after="0" w:line="240" w:lineRule="auto"/>
              <w:rPr>
                <w:sz w:val="24"/>
                <w:szCs w:val="24"/>
              </w:rPr>
            </w:pPr>
            <w:r>
              <w:rPr>
                <w:rFonts w:ascii="Times New Roman" w:hAnsi="Times New Roman" w:cs="Times New Roman"/>
                <w:color w:val="000000"/>
                <w:sz w:val="24"/>
                <w:szCs w:val="24"/>
              </w:rPr>
              <w:t>8. Типология федераций по происхождению (договорные, конституционные).</w:t>
            </w:r>
          </w:p>
          <w:p w:rsidR="005C0B20" w:rsidRDefault="0043714C">
            <w:pPr>
              <w:spacing w:after="0" w:line="240" w:lineRule="auto"/>
              <w:rPr>
                <w:sz w:val="24"/>
                <w:szCs w:val="24"/>
              </w:rPr>
            </w:pPr>
            <w:r>
              <w:rPr>
                <w:rFonts w:ascii="Times New Roman" w:hAnsi="Times New Roman" w:cs="Times New Roman"/>
                <w:color w:val="000000"/>
                <w:sz w:val="24"/>
                <w:szCs w:val="24"/>
              </w:rPr>
              <w:t>9. Территориальный (США , Германия),лингво-национальный (Индия), смешанный ( Россия) принципы построения федерации.</w:t>
            </w:r>
          </w:p>
          <w:p w:rsidR="005C0B20" w:rsidRDefault="0043714C">
            <w:pPr>
              <w:spacing w:after="0" w:line="240" w:lineRule="auto"/>
              <w:rPr>
                <w:sz w:val="24"/>
                <w:szCs w:val="24"/>
              </w:rPr>
            </w:pPr>
            <w:r>
              <w:rPr>
                <w:rFonts w:ascii="Times New Roman" w:hAnsi="Times New Roman" w:cs="Times New Roman"/>
                <w:color w:val="000000"/>
                <w:sz w:val="24"/>
                <w:szCs w:val="24"/>
              </w:rPr>
              <w:t>10.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w:t>
            </w:r>
          </w:p>
          <w:p w:rsidR="005C0B20" w:rsidRDefault="0043714C">
            <w:pPr>
              <w:spacing w:after="0" w:line="240" w:lineRule="auto"/>
              <w:rPr>
                <w:sz w:val="24"/>
                <w:szCs w:val="24"/>
              </w:rPr>
            </w:pPr>
            <w:r>
              <w:rPr>
                <w:rFonts w:ascii="Times New Roman" w:hAnsi="Times New Roman" w:cs="Times New Roman"/>
                <w:color w:val="000000"/>
                <w:sz w:val="24"/>
                <w:szCs w:val="24"/>
              </w:rPr>
              <w:t>11. Принципы распределения компетенции между центром и субъектами федерации.</w:t>
            </w:r>
          </w:p>
          <w:p w:rsidR="005C0B20" w:rsidRDefault="0043714C">
            <w:pPr>
              <w:spacing w:after="0" w:line="240" w:lineRule="auto"/>
              <w:rPr>
                <w:sz w:val="24"/>
                <w:szCs w:val="24"/>
              </w:rPr>
            </w:pPr>
            <w:r>
              <w:rPr>
                <w:rFonts w:ascii="Times New Roman" w:hAnsi="Times New Roman" w:cs="Times New Roman"/>
                <w:color w:val="000000"/>
                <w:sz w:val="24"/>
                <w:szCs w:val="24"/>
              </w:rPr>
              <w:t>12. Централизованные и децентрализованные федерации.</w:t>
            </w:r>
          </w:p>
          <w:p w:rsidR="005C0B20" w:rsidRDefault="0043714C">
            <w:pPr>
              <w:spacing w:after="0" w:line="240" w:lineRule="auto"/>
              <w:rPr>
                <w:sz w:val="24"/>
                <w:szCs w:val="24"/>
              </w:rPr>
            </w:pPr>
            <w:r>
              <w:rPr>
                <w:rFonts w:ascii="Times New Roman" w:hAnsi="Times New Roman" w:cs="Times New Roman"/>
                <w:color w:val="000000"/>
                <w:sz w:val="24"/>
                <w:szCs w:val="24"/>
              </w:rPr>
              <w:t>13. Договоры между федерацией и ее субъектами.</w:t>
            </w:r>
          </w:p>
          <w:p w:rsidR="005C0B20" w:rsidRDefault="0043714C">
            <w:pPr>
              <w:spacing w:after="0" w:line="240" w:lineRule="auto"/>
              <w:rPr>
                <w:sz w:val="24"/>
                <w:szCs w:val="24"/>
              </w:rPr>
            </w:pPr>
            <w:r>
              <w:rPr>
                <w:rFonts w:ascii="Times New Roman" w:hAnsi="Times New Roman" w:cs="Times New Roman"/>
                <w:color w:val="000000"/>
                <w:sz w:val="24"/>
                <w:szCs w:val="24"/>
              </w:rPr>
              <w:t>14. Процедуры разрешения конфликтов между федерацией и ее субъектами.</w:t>
            </w:r>
          </w:p>
          <w:p w:rsidR="005C0B20" w:rsidRDefault="0043714C">
            <w:pPr>
              <w:spacing w:after="0" w:line="240" w:lineRule="auto"/>
              <w:rPr>
                <w:sz w:val="24"/>
                <w:szCs w:val="24"/>
              </w:rPr>
            </w:pPr>
            <w:r>
              <w:rPr>
                <w:rFonts w:ascii="Times New Roman" w:hAnsi="Times New Roman" w:cs="Times New Roman"/>
                <w:color w:val="000000"/>
                <w:sz w:val="24"/>
                <w:szCs w:val="24"/>
              </w:rPr>
              <w:t>15. Финансовые рычаги воздействия центра на субъекты федерации.</w:t>
            </w:r>
          </w:p>
          <w:p w:rsidR="005C0B20" w:rsidRDefault="0043714C">
            <w:pPr>
              <w:spacing w:after="0" w:line="240" w:lineRule="auto"/>
              <w:rPr>
                <w:sz w:val="24"/>
                <w:szCs w:val="24"/>
              </w:rPr>
            </w:pPr>
            <w:r>
              <w:rPr>
                <w:rFonts w:ascii="Times New Roman" w:hAnsi="Times New Roman" w:cs="Times New Roman"/>
                <w:color w:val="000000"/>
                <w:sz w:val="24"/>
                <w:szCs w:val="24"/>
              </w:rPr>
              <w:t>16. Полномочия субъектов федераций в области внешних сношений.</w:t>
            </w:r>
          </w:p>
          <w:p w:rsidR="005C0B20" w:rsidRDefault="0043714C">
            <w:pPr>
              <w:spacing w:after="0" w:line="240" w:lineRule="auto"/>
              <w:rPr>
                <w:sz w:val="24"/>
                <w:szCs w:val="24"/>
              </w:rPr>
            </w:pPr>
            <w:r>
              <w:rPr>
                <w:rFonts w:ascii="Times New Roman" w:hAnsi="Times New Roman" w:cs="Times New Roman"/>
                <w:color w:val="000000"/>
                <w:sz w:val="24"/>
                <w:szCs w:val="24"/>
              </w:rPr>
              <w:t>17. Гарантии территориальной целостности федеративных государств и проблема сецессии. Самоуправляющиеся единицы в федерациях.</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1. Республиканская форма правления в государствах мира: общие и специфические черты (сравнить Францию, США, Иран).</w:t>
            </w:r>
          </w:p>
          <w:p w:rsidR="005C0B20" w:rsidRDefault="0043714C">
            <w:pPr>
              <w:spacing w:after="0" w:line="240" w:lineRule="auto"/>
              <w:rPr>
                <w:sz w:val="24"/>
                <w:szCs w:val="24"/>
              </w:rPr>
            </w:pPr>
            <w:r>
              <w:rPr>
                <w:rFonts w:ascii="Times New Roman" w:hAnsi="Times New Roman" w:cs="Times New Roman"/>
                <w:color w:val="000000"/>
                <w:sz w:val="24"/>
                <w:szCs w:val="24"/>
              </w:rPr>
              <w:t>2. Республиканская форма правления в государствах мира: общие и специфические черты (сравнить Россию, Германию, КНР).</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 «Симметричность» и «асимметричность» территориального устройства, особенности их проявления в федерациях и унитарных государствах.</w:t>
            </w:r>
          </w:p>
          <w:p w:rsidR="005C0B20" w:rsidRDefault="0043714C">
            <w:pPr>
              <w:spacing w:after="0" w:line="240" w:lineRule="auto"/>
              <w:rPr>
                <w:sz w:val="24"/>
                <w:szCs w:val="24"/>
              </w:rPr>
            </w:pPr>
            <w:r>
              <w:rPr>
                <w:rFonts w:ascii="Times New Roman" w:hAnsi="Times New Roman" w:cs="Times New Roman"/>
                <w:color w:val="000000"/>
                <w:sz w:val="24"/>
                <w:szCs w:val="24"/>
              </w:rPr>
              <w:t>2. Конфедерация как форма административно-территориального устройства.</w:t>
            </w:r>
          </w:p>
          <w:p w:rsidR="005C0B20" w:rsidRDefault="0043714C">
            <w:pPr>
              <w:spacing w:after="0" w:line="240" w:lineRule="auto"/>
              <w:rPr>
                <w:sz w:val="24"/>
                <w:szCs w:val="24"/>
              </w:rPr>
            </w:pPr>
            <w:r>
              <w:rPr>
                <w:rFonts w:ascii="Times New Roman" w:hAnsi="Times New Roman" w:cs="Times New Roman"/>
                <w:color w:val="000000"/>
                <w:sz w:val="24"/>
                <w:szCs w:val="24"/>
              </w:rPr>
              <w:t>3. Конфедерация как международно-правовое объединение, как субъект международного права.</w:t>
            </w:r>
          </w:p>
          <w:p w:rsidR="005C0B20" w:rsidRDefault="0043714C">
            <w:pPr>
              <w:spacing w:after="0" w:line="240" w:lineRule="auto"/>
              <w:rPr>
                <w:sz w:val="24"/>
                <w:szCs w:val="24"/>
              </w:rPr>
            </w:pPr>
            <w:r>
              <w:rPr>
                <w:rFonts w:ascii="Times New Roman" w:hAnsi="Times New Roman" w:cs="Times New Roman"/>
                <w:color w:val="000000"/>
                <w:sz w:val="24"/>
                <w:szCs w:val="24"/>
              </w:rPr>
              <w:t>4.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rsidR="005C0B20">
        <w:trPr>
          <w:trHeight w:hRule="exact" w:val="8"/>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5. Государство как главный элемент политических систем стран мира</w:t>
            </w:r>
          </w:p>
        </w:tc>
      </w:tr>
      <w:tr w:rsidR="005C0B20">
        <w:trPr>
          <w:trHeight w:hRule="exact" w:val="21"/>
        </w:trPr>
        <w:tc>
          <w:tcPr>
            <w:tcW w:w="9640" w:type="dxa"/>
          </w:tcPr>
          <w:p w:rsidR="005C0B20" w:rsidRDefault="005C0B20"/>
        </w:tc>
      </w:tr>
      <w:tr w:rsidR="005C0B20">
        <w:trPr>
          <w:trHeight w:hRule="exact" w:val="6619"/>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государство как главный элемент политических систем стран мира</w:t>
            </w:r>
          </w:p>
          <w:p w:rsidR="005C0B20" w:rsidRDefault="004371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C0B20" w:rsidRDefault="0043714C">
            <w:pPr>
              <w:spacing w:after="0" w:line="240" w:lineRule="auto"/>
              <w:rPr>
                <w:sz w:val="24"/>
                <w:szCs w:val="24"/>
              </w:rPr>
            </w:pPr>
            <w:r>
              <w:rPr>
                <w:rFonts w:ascii="Times New Roman" w:hAnsi="Times New Roman" w:cs="Times New Roman"/>
                <w:color w:val="000000"/>
                <w:sz w:val="24"/>
                <w:szCs w:val="24"/>
              </w:rPr>
              <w:t>1.Государственный режим.</w:t>
            </w:r>
          </w:p>
          <w:p w:rsidR="005C0B20" w:rsidRDefault="0043714C">
            <w:pPr>
              <w:spacing w:after="0" w:line="240" w:lineRule="auto"/>
              <w:rPr>
                <w:sz w:val="24"/>
                <w:szCs w:val="24"/>
              </w:rPr>
            </w:pPr>
            <w:r>
              <w:rPr>
                <w:rFonts w:ascii="Times New Roman" w:hAnsi="Times New Roman" w:cs="Times New Roman"/>
                <w:color w:val="000000"/>
                <w:sz w:val="24"/>
                <w:szCs w:val="24"/>
              </w:rPr>
              <w:t>2.Понятие государственного режима.</w:t>
            </w:r>
          </w:p>
          <w:p w:rsidR="005C0B20" w:rsidRDefault="0043714C">
            <w:pPr>
              <w:spacing w:after="0" w:line="240" w:lineRule="auto"/>
              <w:rPr>
                <w:sz w:val="24"/>
                <w:szCs w:val="24"/>
              </w:rPr>
            </w:pPr>
            <w:r>
              <w:rPr>
                <w:rFonts w:ascii="Times New Roman" w:hAnsi="Times New Roman" w:cs="Times New Roman"/>
                <w:color w:val="000000"/>
                <w:sz w:val="24"/>
                <w:szCs w:val="24"/>
              </w:rPr>
              <w:t>3.Гос. режим как основной элемент политического режима, совокупность способов и методов реализации власти государством.</w:t>
            </w:r>
          </w:p>
          <w:p w:rsidR="005C0B20" w:rsidRDefault="0043714C">
            <w:pPr>
              <w:spacing w:after="0" w:line="240" w:lineRule="auto"/>
              <w:rPr>
                <w:sz w:val="24"/>
                <w:szCs w:val="24"/>
              </w:rPr>
            </w:pPr>
            <w:r>
              <w:rPr>
                <w:rFonts w:ascii="Times New Roman" w:hAnsi="Times New Roman" w:cs="Times New Roman"/>
                <w:color w:val="000000"/>
                <w:sz w:val="24"/>
                <w:szCs w:val="24"/>
              </w:rPr>
              <w:t>4.Разновидности государственных режимов и их характеристики (либерально- демократические, авторитарные, тоталитарные, расистские режимы).</w:t>
            </w:r>
          </w:p>
          <w:p w:rsidR="005C0B20" w:rsidRDefault="0043714C">
            <w:pPr>
              <w:spacing w:after="0" w:line="240" w:lineRule="auto"/>
              <w:rPr>
                <w:sz w:val="24"/>
                <w:szCs w:val="24"/>
              </w:rPr>
            </w:pPr>
            <w:r>
              <w:rPr>
                <w:rFonts w:ascii="Times New Roman" w:hAnsi="Times New Roman" w:cs="Times New Roman"/>
                <w:color w:val="000000"/>
                <w:sz w:val="24"/>
                <w:szCs w:val="24"/>
              </w:rPr>
              <w:t>5.Принцип народного суверенитета.</w:t>
            </w:r>
          </w:p>
          <w:p w:rsidR="005C0B20" w:rsidRDefault="0043714C">
            <w:pPr>
              <w:spacing w:after="0" w:line="240" w:lineRule="auto"/>
              <w:rPr>
                <w:sz w:val="24"/>
                <w:szCs w:val="24"/>
              </w:rPr>
            </w:pPr>
            <w:r>
              <w:rPr>
                <w:rFonts w:ascii="Times New Roman" w:hAnsi="Times New Roman" w:cs="Times New Roman"/>
                <w:color w:val="000000"/>
                <w:sz w:val="24"/>
                <w:szCs w:val="24"/>
              </w:rPr>
              <w:t>6.Непосредственная (прямая) и представительная демократия.</w:t>
            </w:r>
          </w:p>
          <w:p w:rsidR="005C0B20" w:rsidRDefault="0043714C">
            <w:pPr>
              <w:spacing w:after="0" w:line="240" w:lineRule="auto"/>
              <w:rPr>
                <w:sz w:val="24"/>
                <w:szCs w:val="24"/>
              </w:rPr>
            </w:pPr>
            <w:r>
              <w:rPr>
                <w:rFonts w:ascii="Times New Roman" w:hAnsi="Times New Roman" w:cs="Times New Roman"/>
                <w:color w:val="000000"/>
                <w:sz w:val="24"/>
                <w:szCs w:val="24"/>
              </w:rPr>
              <w:t>7.Система и принцип разделения властей и его реализация.</w:t>
            </w:r>
          </w:p>
          <w:p w:rsidR="005C0B20" w:rsidRDefault="0043714C">
            <w:pPr>
              <w:spacing w:after="0" w:line="240" w:lineRule="auto"/>
              <w:rPr>
                <w:sz w:val="24"/>
                <w:szCs w:val="24"/>
              </w:rPr>
            </w:pPr>
            <w:r>
              <w:rPr>
                <w:rFonts w:ascii="Times New Roman" w:hAnsi="Times New Roman" w:cs="Times New Roman"/>
                <w:color w:val="000000"/>
                <w:sz w:val="24"/>
                <w:szCs w:val="24"/>
              </w:rPr>
              <w:t>8.Разделение власти по горизонтали и по вертикали.</w:t>
            </w:r>
          </w:p>
          <w:p w:rsidR="005C0B20" w:rsidRDefault="0043714C">
            <w:pPr>
              <w:spacing w:after="0" w:line="240" w:lineRule="auto"/>
              <w:rPr>
                <w:sz w:val="24"/>
                <w:szCs w:val="24"/>
              </w:rPr>
            </w:pPr>
            <w:r>
              <w:rPr>
                <w:rFonts w:ascii="Times New Roman" w:hAnsi="Times New Roman" w:cs="Times New Roman"/>
                <w:color w:val="000000"/>
                <w:sz w:val="24"/>
                <w:szCs w:val="24"/>
              </w:rPr>
              <w:t>9.Теория разделения властей.</w:t>
            </w:r>
          </w:p>
          <w:p w:rsidR="005C0B20" w:rsidRDefault="0043714C">
            <w:pPr>
              <w:spacing w:after="0" w:line="240" w:lineRule="auto"/>
              <w:rPr>
                <w:sz w:val="24"/>
                <w:szCs w:val="24"/>
              </w:rPr>
            </w:pPr>
            <w:r>
              <w:rPr>
                <w:rFonts w:ascii="Times New Roman" w:hAnsi="Times New Roman" w:cs="Times New Roman"/>
                <w:color w:val="000000"/>
                <w:sz w:val="24"/>
                <w:szCs w:val="24"/>
              </w:rPr>
              <w:t>10. Система «сдержек и противовесов».</w:t>
            </w:r>
          </w:p>
          <w:p w:rsidR="005C0B20" w:rsidRDefault="0043714C">
            <w:pPr>
              <w:spacing w:after="0" w:line="240" w:lineRule="auto"/>
              <w:rPr>
                <w:sz w:val="24"/>
                <w:szCs w:val="24"/>
              </w:rPr>
            </w:pPr>
            <w:r>
              <w:rPr>
                <w:rFonts w:ascii="Times New Roman" w:hAnsi="Times New Roman" w:cs="Times New Roman"/>
                <w:color w:val="000000"/>
                <w:sz w:val="24"/>
                <w:szCs w:val="24"/>
              </w:rPr>
              <w:t>11. Законодательная, исполнительная и судебная власть.</w:t>
            </w:r>
          </w:p>
          <w:p w:rsidR="005C0B20" w:rsidRDefault="0043714C">
            <w:pPr>
              <w:spacing w:after="0" w:line="240" w:lineRule="auto"/>
              <w:rPr>
                <w:sz w:val="24"/>
                <w:szCs w:val="24"/>
              </w:rPr>
            </w:pPr>
            <w:r>
              <w:rPr>
                <w:rFonts w:ascii="Times New Roman" w:hAnsi="Times New Roman" w:cs="Times New Roman"/>
                <w:color w:val="000000"/>
                <w:sz w:val="24"/>
                <w:szCs w:val="24"/>
              </w:rPr>
              <w:t>12. монотеократическая.</w:t>
            </w:r>
          </w:p>
          <w:p w:rsidR="005C0B20" w:rsidRDefault="0043714C">
            <w:pPr>
              <w:spacing w:after="0" w:line="240" w:lineRule="auto"/>
              <w:rPr>
                <w:sz w:val="24"/>
                <w:szCs w:val="24"/>
              </w:rPr>
            </w:pPr>
            <w:r>
              <w:rPr>
                <w:rFonts w:ascii="Times New Roman" w:hAnsi="Times New Roman" w:cs="Times New Roman"/>
                <w:color w:val="000000"/>
                <w:sz w:val="24"/>
                <w:szCs w:val="24"/>
              </w:rPr>
              <w:t>13. Государственные органы, их виды:</w:t>
            </w:r>
          </w:p>
          <w:p w:rsidR="005C0B20" w:rsidRDefault="0043714C">
            <w:pPr>
              <w:spacing w:after="0" w:line="240" w:lineRule="auto"/>
              <w:rPr>
                <w:sz w:val="24"/>
                <w:szCs w:val="24"/>
              </w:rPr>
            </w:pPr>
            <w:r>
              <w:rPr>
                <w:rFonts w:ascii="Times New Roman" w:hAnsi="Times New Roman" w:cs="Times New Roman"/>
                <w:color w:val="000000"/>
                <w:sz w:val="24"/>
                <w:szCs w:val="24"/>
              </w:rPr>
              <w:t>- по срокам полномочий (временные,постоянные)</w:t>
            </w:r>
          </w:p>
          <w:p w:rsidR="005C0B20" w:rsidRDefault="0043714C">
            <w:pPr>
              <w:spacing w:after="0" w:line="240" w:lineRule="auto"/>
              <w:rPr>
                <w:sz w:val="24"/>
                <w:szCs w:val="24"/>
              </w:rPr>
            </w:pPr>
            <w:r>
              <w:rPr>
                <w:rFonts w:ascii="Times New Roman" w:hAnsi="Times New Roman" w:cs="Times New Roman"/>
                <w:color w:val="000000"/>
                <w:sz w:val="24"/>
                <w:szCs w:val="24"/>
              </w:rPr>
              <w:t>- по порядку формирования (первичные,производные)</w:t>
            </w:r>
          </w:p>
          <w:p w:rsidR="005C0B20" w:rsidRDefault="0043714C">
            <w:pPr>
              <w:spacing w:after="0" w:line="240" w:lineRule="auto"/>
              <w:rPr>
                <w:sz w:val="24"/>
                <w:szCs w:val="24"/>
              </w:rPr>
            </w:pPr>
            <w:r>
              <w:rPr>
                <w:rFonts w:ascii="Times New Roman" w:hAnsi="Times New Roman" w:cs="Times New Roman"/>
                <w:color w:val="000000"/>
                <w:sz w:val="24"/>
                <w:szCs w:val="24"/>
              </w:rPr>
              <w:t>- по месту во властной иерархии (высшие,местные)</w:t>
            </w:r>
          </w:p>
          <w:p w:rsidR="005C0B20" w:rsidRDefault="0043714C">
            <w:pPr>
              <w:spacing w:after="0" w:line="240" w:lineRule="auto"/>
              <w:rPr>
                <w:sz w:val="24"/>
                <w:szCs w:val="24"/>
              </w:rPr>
            </w:pPr>
            <w:r>
              <w:rPr>
                <w:rFonts w:ascii="Times New Roman" w:hAnsi="Times New Roman" w:cs="Times New Roman"/>
                <w:color w:val="000000"/>
                <w:sz w:val="24"/>
                <w:szCs w:val="24"/>
              </w:rPr>
              <w:t>- по характеру осуществления компетенции (единоначальные,коллегиальные)</w:t>
            </w:r>
          </w:p>
          <w:p w:rsidR="005C0B20" w:rsidRDefault="0043714C">
            <w:pPr>
              <w:spacing w:after="0" w:line="240" w:lineRule="auto"/>
              <w:rPr>
                <w:sz w:val="24"/>
                <w:szCs w:val="24"/>
              </w:rPr>
            </w:pPr>
            <w:r>
              <w:rPr>
                <w:rFonts w:ascii="Times New Roman" w:hAnsi="Times New Roman" w:cs="Times New Roman"/>
                <w:color w:val="000000"/>
                <w:sz w:val="24"/>
                <w:szCs w:val="24"/>
              </w:rPr>
              <w:t>14. Государственная служба. Государственная администрация. Государственное учреждение.</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3019"/>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1. Монархическая форма правления в государствах мира: общие и специфические черты (сравнить Швецию, Канаду, Ватикан).</w:t>
            </w:r>
          </w:p>
          <w:p w:rsidR="005C0B20" w:rsidRDefault="0043714C">
            <w:pPr>
              <w:spacing w:after="0" w:line="240" w:lineRule="auto"/>
              <w:rPr>
                <w:sz w:val="24"/>
                <w:szCs w:val="24"/>
              </w:rPr>
            </w:pPr>
            <w:r>
              <w:rPr>
                <w:rFonts w:ascii="Times New Roman" w:hAnsi="Times New Roman" w:cs="Times New Roman"/>
                <w:color w:val="000000"/>
                <w:sz w:val="24"/>
                <w:szCs w:val="24"/>
              </w:rPr>
              <w:t>2. Монархическая форма правления в государствах мира: общие и специфические черты (сравнить Бельгию, Австралийский Союз, ОАЭ).</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 Влияние различий в конституционном статусе отдельных ветвей власти на характеристики политического режима.</w:t>
            </w:r>
          </w:p>
          <w:p w:rsidR="005C0B20" w:rsidRDefault="0043714C">
            <w:pPr>
              <w:spacing w:after="0" w:line="240" w:lineRule="auto"/>
              <w:rPr>
                <w:sz w:val="24"/>
                <w:szCs w:val="24"/>
              </w:rPr>
            </w:pPr>
            <w:r>
              <w:rPr>
                <w:rFonts w:ascii="Times New Roman" w:hAnsi="Times New Roman" w:cs="Times New Roman"/>
                <w:color w:val="000000"/>
                <w:sz w:val="24"/>
                <w:szCs w:val="24"/>
              </w:rPr>
              <w:t>2. Государственный механизм.</w:t>
            </w:r>
          </w:p>
          <w:p w:rsidR="005C0B20" w:rsidRDefault="0043714C">
            <w:pPr>
              <w:spacing w:after="0" w:line="240" w:lineRule="auto"/>
              <w:rPr>
                <w:sz w:val="24"/>
                <w:szCs w:val="24"/>
              </w:rPr>
            </w:pPr>
            <w:r>
              <w:rPr>
                <w:rFonts w:ascii="Times New Roman" w:hAnsi="Times New Roman" w:cs="Times New Roman"/>
                <w:color w:val="000000"/>
                <w:sz w:val="24"/>
                <w:szCs w:val="24"/>
              </w:rPr>
              <w:t>3. Государственный аппарат.</w:t>
            </w:r>
          </w:p>
          <w:p w:rsidR="005C0B20" w:rsidRDefault="0043714C">
            <w:pPr>
              <w:spacing w:after="0" w:line="240" w:lineRule="auto"/>
              <w:rPr>
                <w:sz w:val="24"/>
                <w:szCs w:val="24"/>
              </w:rPr>
            </w:pPr>
            <w:r>
              <w:rPr>
                <w:rFonts w:ascii="Times New Roman" w:hAnsi="Times New Roman" w:cs="Times New Roman"/>
                <w:color w:val="000000"/>
                <w:sz w:val="24"/>
                <w:szCs w:val="24"/>
              </w:rPr>
              <w:t>4. Модели государственного аппарата: централизованно-сегментарная, моноцефальная,</w:t>
            </w:r>
          </w:p>
        </w:tc>
      </w:tr>
      <w:tr w:rsidR="005C0B20">
        <w:trPr>
          <w:trHeight w:hRule="exact" w:val="8"/>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6. Организация законодательной власти в политических системах государств мира</w:t>
            </w:r>
          </w:p>
        </w:tc>
      </w:tr>
      <w:tr w:rsidR="005C0B20">
        <w:trPr>
          <w:trHeight w:hRule="exact" w:val="21"/>
        </w:trPr>
        <w:tc>
          <w:tcPr>
            <w:tcW w:w="9640" w:type="dxa"/>
          </w:tcPr>
          <w:p w:rsidR="005C0B20" w:rsidRDefault="005C0B20"/>
        </w:tc>
      </w:tr>
      <w:tr w:rsidR="005C0B20">
        <w:trPr>
          <w:trHeight w:hRule="exact" w:val="11758"/>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организацию законодательной власти в политических системах государств мира</w:t>
            </w:r>
          </w:p>
          <w:p w:rsidR="005C0B20" w:rsidRDefault="004371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C0B20" w:rsidRDefault="0043714C">
            <w:pPr>
              <w:spacing w:after="0" w:line="240" w:lineRule="auto"/>
              <w:rPr>
                <w:sz w:val="24"/>
                <w:szCs w:val="24"/>
              </w:rPr>
            </w:pPr>
            <w:r>
              <w:rPr>
                <w:rFonts w:ascii="Times New Roman" w:hAnsi="Times New Roman" w:cs="Times New Roman"/>
                <w:color w:val="000000"/>
                <w:sz w:val="24"/>
                <w:szCs w:val="24"/>
              </w:rPr>
              <w:t>1.Варианты большинства, необходимого для принятия решений (относительное, абсолютное, квалифицированное, консенсус).</w:t>
            </w:r>
          </w:p>
          <w:p w:rsidR="005C0B20" w:rsidRDefault="0043714C">
            <w:pPr>
              <w:spacing w:after="0" w:line="240" w:lineRule="auto"/>
              <w:rPr>
                <w:sz w:val="24"/>
                <w:szCs w:val="24"/>
              </w:rPr>
            </w:pPr>
            <w:r>
              <w:rPr>
                <w:rFonts w:ascii="Times New Roman" w:hAnsi="Times New Roman" w:cs="Times New Roman"/>
                <w:color w:val="000000"/>
                <w:sz w:val="24"/>
                <w:szCs w:val="24"/>
              </w:rPr>
              <w:t>2.Условия проведения совместных заседаний.</w:t>
            </w:r>
          </w:p>
          <w:p w:rsidR="005C0B20" w:rsidRDefault="0043714C">
            <w:pPr>
              <w:spacing w:after="0" w:line="240" w:lineRule="auto"/>
              <w:rPr>
                <w:sz w:val="24"/>
                <w:szCs w:val="24"/>
              </w:rPr>
            </w:pPr>
            <w:r>
              <w:rPr>
                <w:rFonts w:ascii="Times New Roman" w:hAnsi="Times New Roman" w:cs="Times New Roman"/>
                <w:color w:val="000000"/>
                <w:sz w:val="24"/>
                <w:szCs w:val="24"/>
              </w:rPr>
              <w:t>3.Процедура заседаний комитетов (комиссий).</w:t>
            </w:r>
          </w:p>
          <w:p w:rsidR="005C0B20" w:rsidRDefault="0043714C">
            <w:pPr>
              <w:spacing w:after="0" w:line="240" w:lineRule="auto"/>
              <w:rPr>
                <w:sz w:val="24"/>
                <w:szCs w:val="24"/>
              </w:rPr>
            </w:pPr>
            <w:r>
              <w:rPr>
                <w:rFonts w:ascii="Times New Roman" w:hAnsi="Times New Roman" w:cs="Times New Roman"/>
                <w:color w:val="000000"/>
                <w:sz w:val="24"/>
                <w:szCs w:val="24"/>
              </w:rPr>
              <w:t>4.Законодательный процесс.</w:t>
            </w:r>
          </w:p>
          <w:p w:rsidR="005C0B20" w:rsidRDefault="0043714C">
            <w:pPr>
              <w:spacing w:after="0" w:line="240" w:lineRule="auto"/>
              <w:rPr>
                <w:sz w:val="24"/>
                <w:szCs w:val="24"/>
              </w:rPr>
            </w:pPr>
            <w:r>
              <w:rPr>
                <w:rFonts w:ascii="Times New Roman" w:hAnsi="Times New Roman" w:cs="Times New Roman"/>
                <w:color w:val="000000"/>
                <w:sz w:val="24"/>
                <w:szCs w:val="24"/>
              </w:rPr>
              <w:t>5.Стадия законодательной инициативы.</w:t>
            </w:r>
          </w:p>
          <w:p w:rsidR="005C0B20" w:rsidRDefault="0043714C">
            <w:pPr>
              <w:spacing w:after="0" w:line="240" w:lineRule="auto"/>
              <w:rPr>
                <w:sz w:val="24"/>
                <w:szCs w:val="24"/>
              </w:rPr>
            </w:pPr>
            <w:r>
              <w:rPr>
                <w:rFonts w:ascii="Times New Roman" w:hAnsi="Times New Roman" w:cs="Times New Roman"/>
                <w:color w:val="000000"/>
                <w:sz w:val="24"/>
                <w:szCs w:val="24"/>
              </w:rPr>
              <w:t>6.Ограничения права законодательной инициативы парламентариев.</w:t>
            </w:r>
          </w:p>
          <w:p w:rsidR="005C0B20" w:rsidRDefault="0043714C">
            <w:pPr>
              <w:spacing w:after="0" w:line="240" w:lineRule="auto"/>
              <w:rPr>
                <w:sz w:val="24"/>
                <w:szCs w:val="24"/>
              </w:rPr>
            </w:pPr>
            <w:r>
              <w:rPr>
                <w:rFonts w:ascii="Times New Roman" w:hAnsi="Times New Roman" w:cs="Times New Roman"/>
                <w:color w:val="000000"/>
                <w:sz w:val="24"/>
                <w:szCs w:val="24"/>
              </w:rPr>
              <w:t>7.Народная инициатива.</w:t>
            </w:r>
          </w:p>
          <w:p w:rsidR="005C0B20" w:rsidRDefault="0043714C">
            <w:pPr>
              <w:spacing w:after="0" w:line="240" w:lineRule="auto"/>
              <w:rPr>
                <w:sz w:val="24"/>
                <w:szCs w:val="24"/>
              </w:rPr>
            </w:pPr>
            <w:r>
              <w:rPr>
                <w:rFonts w:ascii="Times New Roman" w:hAnsi="Times New Roman" w:cs="Times New Roman"/>
                <w:color w:val="000000"/>
                <w:sz w:val="24"/>
                <w:szCs w:val="24"/>
              </w:rPr>
              <w:t>8.Специальная законодательная инициатива.</w:t>
            </w:r>
          </w:p>
          <w:p w:rsidR="005C0B20" w:rsidRDefault="0043714C">
            <w:pPr>
              <w:spacing w:after="0" w:line="240" w:lineRule="auto"/>
              <w:rPr>
                <w:sz w:val="24"/>
                <w:szCs w:val="24"/>
              </w:rPr>
            </w:pPr>
            <w:r>
              <w:rPr>
                <w:rFonts w:ascii="Times New Roman" w:hAnsi="Times New Roman" w:cs="Times New Roman"/>
                <w:color w:val="000000"/>
                <w:sz w:val="24"/>
                <w:szCs w:val="24"/>
              </w:rPr>
              <w:t>9.Понятия законопроекта и законопредложения.</w:t>
            </w:r>
          </w:p>
          <w:p w:rsidR="005C0B20" w:rsidRDefault="0043714C">
            <w:pPr>
              <w:spacing w:after="0" w:line="240" w:lineRule="auto"/>
              <w:rPr>
                <w:sz w:val="24"/>
                <w:szCs w:val="24"/>
              </w:rPr>
            </w:pPr>
            <w:r>
              <w:rPr>
                <w:rFonts w:ascii="Times New Roman" w:hAnsi="Times New Roman" w:cs="Times New Roman"/>
                <w:color w:val="000000"/>
                <w:sz w:val="24"/>
                <w:szCs w:val="24"/>
              </w:rPr>
              <w:t>10.Стадия обсуждения законопроекта (первое чтение, второе чтение, третье чтение).</w:t>
            </w:r>
          </w:p>
          <w:p w:rsidR="005C0B20" w:rsidRDefault="0043714C">
            <w:pPr>
              <w:spacing w:after="0" w:line="240" w:lineRule="auto"/>
              <w:rPr>
                <w:sz w:val="24"/>
                <w:szCs w:val="24"/>
              </w:rPr>
            </w:pPr>
            <w:r>
              <w:rPr>
                <w:rFonts w:ascii="Times New Roman" w:hAnsi="Times New Roman" w:cs="Times New Roman"/>
                <w:color w:val="000000"/>
                <w:sz w:val="24"/>
                <w:szCs w:val="24"/>
              </w:rPr>
              <w:t>11.Порядок внесения поправок. Стадия принятия закона.</w:t>
            </w:r>
          </w:p>
          <w:p w:rsidR="005C0B20" w:rsidRDefault="0043714C">
            <w:pPr>
              <w:spacing w:after="0" w:line="240" w:lineRule="auto"/>
              <w:rPr>
                <w:sz w:val="24"/>
                <w:szCs w:val="24"/>
              </w:rPr>
            </w:pPr>
            <w:r>
              <w:rPr>
                <w:rFonts w:ascii="Times New Roman" w:hAnsi="Times New Roman" w:cs="Times New Roman"/>
                <w:color w:val="000000"/>
                <w:sz w:val="24"/>
                <w:szCs w:val="24"/>
              </w:rPr>
              <w:t>12. Процедуры преодоления разногласий между палатами.</w:t>
            </w:r>
          </w:p>
          <w:p w:rsidR="005C0B20" w:rsidRDefault="0043714C">
            <w:pPr>
              <w:spacing w:after="0" w:line="240" w:lineRule="auto"/>
              <w:rPr>
                <w:sz w:val="24"/>
                <w:szCs w:val="24"/>
              </w:rPr>
            </w:pPr>
            <w:r>
              <w:rPr>
                <w:rFonts w:ascii="Times New Roman" w:hAnsi="Times New Roman" w:cs="Times New Roman"/>
                <w:color w:val="000000"/>
                <w:sz w:val="24"/>
                <w:szCs w:val="24"/>
              </w:rPr>
              <w:t>13. Стадии санкционирования, промульгации и публикации закона.</w:t>
            </w:r>
          </w:p>
          <w:p w:rsidR="005C0B20" w:rsidRDefault="0043714C">
            <w:pPr>
              <w:spacing w:after="0" w:line="240" w:lineRule="auto"/>
              <w:rPr>
                <w:sz w:val="24"/>
                <w:szCs w:val="24"/>
              </w:rPr>
            </w:pPr>
            <w:r>
              <w:rPr>
                <w:rFonts w:ascii="Times New Roman" w:hAnsi="Times New Roman" w:cs="Times New Roman"/>
                <w:color w:val="000000"/>
                <w:sz w:val="24"/>
                <w:szCs w:val="24"/>
              </w:rPr>
              <w:t>14. Особенности порядка ратификации и денонсации международных договоров.</w:t>
            </w:r>
          </w:p>
          <w:p w:rsidR="005C0B20" w:rsidRDefault="0043714C">
            <w:pPr>
              <w:spacing w:after="0" w:line="240" w:lineRule="auto"/>
              <w:rPr>
                <w:sz w:val="24"/>
                <w:szCs w:val="24"/>
              </w:rPr>
            </w:pPr>
            <w:r>
              <w:rPr>
                <w:rFonts w:ascii="Times New Roman" w:hAnsi="Times New Roman" w:cs="Times New Roman"/>
                <w:color w:val="000000"/>
                <w:sz w:val="24"/>
                <w:szCs w:val="24"/>
              </w:rPr>
              <w:t>15. Вспомогательный аппарат парламента, его функции (экспертная, организационно- техническая) и структура. Службы коллегиальных органов, личный персонал парламентариев (законодательные помощники, административные помощники).</w:t>
            </w:r>
          </w:p>
          <w:p w:rsidR="005C0B20" w:rsidRDefault="0043714C">
            <w:pPr>
              <w:spacing w:after="0" w:line="240" w:lineRule="auto"/>
              <w:rPr>
                <w:sz w:val="24"/>
                <w:szCs w:val="24"/>
              </w:rPr>
            </w:pPr>
            <w:r>
              <w:rPr>
                <w:rFonts w:ascii="Times New Roman" w:hAnsi="Times New Roman" w:cs="Times New Roman"/>
                <w:color w:val="000000"/>
                <w:sz w:val="24"/>
                <w:szCs w:val="24"/>
              </w:rPr>
              <w:t>16. Контрольно-ревизионные органы при парламентах.</w:t>
            </w:r>
          </w:p>
          <w:p w:rsidR="005C0B20" w:rsidRDefault="0043714C">
            <w:pPr>
              <w:spacing w:after="0" w:line="240" w:lineRule="auto"/>
              <w:rPr>
                <w:sz w:val="24"/>
                <w:szCs w:val="24"/>
              </w:rPr>
            </w:pPr>
            <w:r>
              <w:rPr>
                <w:rFonts w:ascii="Times New Roman" w:hAnsi="Times New Roman" w:cs="Times New Roman"/>
                <w:color w:val="000000"/>
                <w:sz w:val="24"/>
                <w:szCs w:val="24"/>
              </w:rPr>
              <w:t>17. Счетные палаты.</w:t>
            </w:r>
          </w:p>
          <w:p w:rsidR="005C0B20" w:rsidRDefault="0043714C">
            <w:pPr>
              <w:spacing w:after="0" w:line="240" w:lineRule="auto"/>
              <w:rPr>
                <w:sz w:val="24"/>
                <w:szCs w:val="24"/>
              </w:rPr>
            </w:pPr>
            <w:r>
              <w:rPr>
                <w:rFonts w:ascii="Times New Roman" w:hAnsi="Times New Roman" w:cs="Times New Roman"/>
                <w:color w:val="000000"/>
                <w:sz w:val="24"/>
                <w:szCs w:val="24"/>
              </w:rPr>
              <w:t>18. Уполномоченные по правам человека (омбудсмены).</w:t>
            </w:r>
          </w:p>
          <w:p w:rsidR="005C0B20" w:rsidRDefault="0043714C">
            <w:pPr>
              <w:spacing w:after="0" w:line="240" w:lineRule="auto"/>
              <w:rPr>
                <w:sz w:val="24"/>
                <w:szCs w:val="24"/>
              </w:rPr>
            </w:pPr>
            <w:r>
              <w:rPr>
                <w:rFonts w:ascii="Times New Roman" w:hAnsi="Times New Roman" w:cs="Times New Roman"/>
                <w:color w:val="000000"/>
                <w:sz w:val="24"/>
                <w:szCs w:val="24"/>
              </w:rPr>
              <w:t>19. Консультативные органы при парламентах. Статус парламентария.</w:t>
            </w:r>
          </w:p>
          <w:p w:rsidR="005C0B20" w:rsidRDefault="0043714C">
            <w:pPr>
              <w:spacing w:after="0" w:line="240" w:lineRule="auto"/>
              <w:rPr>
                <w:sz w:val="24"/>
                <w:szCs w:val="24"/>
              </w:rPr>
            </w:pPr>
            <w:r>
              <w:rPr>
                <w:rFonts w:ascii="Times New Roman" w:hAnsi="Times New Roman" w:cs="Times New Roman"/>
                <w:color w:val="000000"/>
                <w:sz w:val="24"/>
                <w:szCs w:val="24"/>
              </w:rPr>
              <w:t>20.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w:t>
            </w:r>
          </w:p>
          <w:p w:rsidR="005C0B20" w:rsidRDefault="0043714C">
            <w:pPr>
              <w:spacing w:after="0" w:line="240" w:lineRule="auto"/>
              <w:rPr>
                <w:sz w:val="24"/>
                <w:szCs w:val="24"/>
              </w:rPr>
            </w:pPr>
            <w:r>
              <w:rPr>
                <w:rFonts w:ascii="Times New Roman" w:hAnsi="Times New Roman" w:cs="Times New Roman"/>
                <w:color w:val="000000"/>
                <w:sz w:val="24"/>
                <w:szCs w:val="24"/>
              </w:rPr>
              <w:t>21. Проблема наказа депутату и отзыва депутата.</w:t>
            </w:r>
          </w:p>
          <w:p w:rsidR="005C0B20" w:rsidRDefault="0043714C">
            <w:pPr>
              <w:spacing w:after="0" w:line="240" w:lineRule="auto"/>
              <w:rPr>
                <w:sz w:val="24"/>
                <w:szCs w:val="24"/>
              </w:rPr>
            </w:pPr>
            <w:r>
              <w:rPr>
                <w:rFonts w:ascii="Times New Roman" w:hAnsi="Times New Roman" w:cs="Times New Roman"/>
                <w:color w:val="000000"/>
                <w:sz w:val="24"/>
                <w:szCs w:val="24"/>
              </w:rPr>
              <w:t>22. Проблема партийной (фракционной) дисциплины и ответственности за дефекцию (переход депутатов из одной партийной фракции в другую).</w:t>
            </w:r>
          </w:p>
          <w:p w:rsidR="005C0B20" w:rsidRDefault="0043714C">
            <w:pPr>
              <w:spacing w:after="0" w:line="240" w:lineRule="auto"/>
              <w:rPr>
                <w:sz w:val="24"/>
                <w:szCs w:val="24"/>
              </w:rPr>
            </w:pPr>
            <w:r>
              <w:rPr>
                <w:rFonts w:ascii="Times New Roman" w:hAnsi="Times New Roman" w:cs="Times New Roman"/>
                <w:color w:val="000000"/>
                <w:sz w:val="24"/>
                <w:szCs w:val="24"/>
              </w:rPr>
              <w:t>23. Права и обязанности парламентариев (коллективные, индивидуальные).</w:t>
            </w:r>
          </w:p>
          <w:p w:rsidR="005C0B20" w:rsidRDefault="0043714C">
            <w:pPr>
              <w:spacing w:after="0" w:line="240" w:lineRule="auto"/>
              <w:rPr>
                <w:sz w:val="24"/>
                <w:szCs w:val="24"/>
              </w:rPr>
            </w:pPr>
            <w:r>
              <w:rPr>
                <w:rFonts w:ascii="Times New Roman" w:hAnsi="Times New Roman" w:cs="Times New Roman"/>
                <w:color w:val="000000"/>
                <w:sz w:val="24"/>
                <w:szCs w:val="24"/>
              </w:rPr>
              <w:t>24. Дисциплинарные взыскания, их виды и основания.</w:t>
            </w:r>
          </w:p>
          <w:p w:rsidR="005C0B20" w:rsidRDefault="0043714C">
            <w:pPr>
              <w:spacing w:after="0" w:line="240" w:lineRule="auto"/>
              <w:rPr>
                <w:sz w:val="24"/>
                <w:szCs w:val="24"/>
              </w:rPr>
            </w:pPr>
            <w:r>
              <w:rPr>
                <w:rFonts w:ascii="Times New Roman" w:hAnsi="Times New Roman" w:cs="Times New Roman"/>
                <w:color w:val="000000"/>
                <w:sz w:val="24"/>
                <w:szCs w:val="24"/>
              </w:rPr>
              <w:t>25. Парламентский иммунитет. Индемнитет.</w:t>
            </w:r>
          </w:p>
          <w:p w:rsidR="005C0B20" w:rsidRDefault="0043714C">
            <w:pPr>
              <w:spacing w:after="0" w:line="240" w:lineRule="auto"/>
              <w:rPr>
                <w:sz w:val="24"/>
                <w:szCs w:val="24"/>
              </w:rPr>
            </w:pPr>
            <w:r>
              <w:rPr>
                <w:rFonts w:ascii="Times New Roman" w:hAnsi="Times New Roman" w:cs="Times New Roman"/>
                <w:color w:val="000000"/>
                <w:sz w:val="24"/>
                <w:szCs w:val="24"/>
              </w:rPr>
              <w:t>26. Объединения парламентариев, их основа (партийная, территориальная, функциональная) и требования, предъявляемые к ним (нижний порог численности).</w:t>
            </w:r>
          </w:p>
          <w:p w:rsidR="005C0B20" w:rsidRDefault="0043714C">
            <w:pPr>
              <w:spacing w:after="0" w:line="240" w:lineRule="auto"/>
              <w:rPr>
                <w:sz w:val="24"/>
                <w:szCs w:val="24"/>
              </w:rPr>
            </w:pPr>
            <w:r>
              <w:rPr>
                <w:rFonts w:ascii="Times New Roman" w:hAnsi="Times New Roman" w:cs="Times New Roman"/>
                <w:color w:val="000000"/>
                <w:sz w:val="24"/>
                <w:szCs w:val="24"/>
              </w:rPr>
              <w:t>27. Органы, объединяющие лидеров фракций, и их роль.</w:t>
            </w:r>
          </w:p>
          <w:p w:rsidR="005C0B20" w:rsidRDefault="0043714C">
            <w:pPr>
              <w:spacing w:after="0" w:line="240" w:lineRule="auto"/>
              <w:rPr>
                <w:sz w:val="24"/>
                <w:szCs w:val="24"/>
              </w:rPr>
            </w:pPr>
            <w:r>
              <w:rPr>
                <w:rFonts w:ascii="Times New Roman" w:hAnsi="Times New Roman" w:cs="Times New Roman"/>
                <w:color w:val="000000"/>
                <w:sz w:val="24"/>
                <w:szCs w:val="24"/>
              </w:rPr>
              <w:t>28. Парламентская оппозиция.</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1. Государственно-правовые и политические связи государств мира с их бывшими колониями: типичные и специфические черты (сравнить Испанию, Японию, Португалию).</w:t>
            </w:r>
          </w:p>
          <w:p w:rsidR="005C0B20" w:rsidRDefault="0043714C">
            <w:pPr>
              <w:spacing w:after="0" w:line="240" w:lineRule="auto"/>
              <w:rPr>
                <w:sz w:val="24"/>
                <w:szCs w:val="24"/>
              </w:rPr>
            </w:pPr>
            <w:r>
              <w:rPr>
                <w:rFonts w:ascii="Times New Roman" w:hAnsi="Times New Roman" w:cs="Times New Roman"/>
                <w:color w:val="000000"/>
                <w:sz w:val="24"/>
                <w:szCs w:val="24"/>
              </w:rPr>
              <w:t>2. Централизованные и децентрализованные унитарные государства: типичные 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4783"/>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специфические черты (на примере 4–6 стран на выбор).</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 Законодательная компетенция парламентов.</w:t>
            </w:r>
          </w:p>
          <w:p w:rsidR="005C0B20" w:rsidRDefault="0043714C">
            <w:pPr>
              <w:spacing w:after="0" w:line="240" w:lineRule="auto"/>
              <w:rPr>
                <w:sz w:val="24"/>
                <w:szCs w:val="24"/>
              </w:rPr>
            </w:pPr>
            <w:r>
              <w:rPr>
                <w:rFonts w:ascii="Times New Roman" w:hAnsi="Times New Roman" w:cs="Times New Roman"/>
                <w:color w:val="000000"/>
                <w:sz w:val="24"/>
                <w:szCs w:val="24"/>
              </w:rPr>
              <w:t>2. Финансовая компетенция парламентов (бюджет, налоги, эмиссия, займы).</w:t>
            </w:r>
          </w:p>
          <w:p w:rsidR="005C0B20" w:rsidRDefault="0043714C">
            <w:pPr>
              <w:spacing w:after="0" w:line="240" w:lineRule="auto"/>
              <w:rPr>
                <w:sz w:val="24"/>
                <w:szCs w:val="24"/>
              </w:rPr>
            </w:pPr>
            <w:r>
              <w:rPr>
                <w:rFonts w:ascii="Times New Roman" w:hAnsi="Times New Roman" w:cs="Times New Roman"/>
                <w:color w:val="000000"/>
                <w:sz w:val="24"/>
                <w:szCs w:val="24"/>
              </w:rPr>
              <w:t>3. Внешнеполитическая компетенция парламентов (ратификация, денонсация).</w:t>
            </w:r>
          </w:p>
          <w:p w:rsidR="005C0B20" w:rsidRDefault="0043714C">
            <w:pPr>
              <w:spacing w:after="0" w:line="240" w:lineRule="auto"/>
              <w:rPr>
                <w:sz w:val="24"/>
                <w:szCs w:val="24"/>
              </w:rPr>
            </w:pPr>
            <w:r>
              <w:rPr>
                <w:rFonts w:ascii="Times New Roman" w:hAnsi="Times New Roman" w:cs="Times New Roman"/>
                <w:color w:val="000000"/>
                <w:sz w:val="24"/>
                <w:szCs w:val="24"/>
              </w:rPr>
              <w:t>4. Компетенция парламентов в области обороны и безопасности (объявления войны, состояния войны, состояния обороны, чрезвычайного положения).</w:t>
            </w:r>
          </w:p>
          <w:p w:rsidR="005C0B20" w:rsidRDefault="0043714C">
            <w:pPr>
              <w:spacing w:after="0" w:line="240" w:lineRule="auto"/>
              <w:rPr>
                <w:sz w:val="24"/>
                <w:szCs w:val="24"/>
              </w:rPr>
            </w:pPr>
            <w:r>
              <w:rPr>
                <w:rFonts w:ascii="Times New Roman" w:hAnsi="Times New Roman" w:cs="Times New Roman"/>
                <w:color w:val="000000"/>
                <w:sz w:val="24"/>
                <w:szCs w:val="24"/>
              </w:rPr>
              <w:t>5. Участие парламента в формировании государственных органов, назначении должностных лиц. Участие парламента в формировании правительства.</w:t>
            </w:r>
          </w:p>
          <w:p w:rsidR="005C0B20" w:rsidRDefault="0043714C">
            <w:pPr>
              <w:spacing w:after="0" w:line="240" w:lineRule="auto"/>
              <w:rPr>
                <w:sz w:val="24"/>
                <w:szCs w:val="24"/>
              </w:rPr>
            </w:pPr>
            <w:r>
              <w:rPr>
                <w:rFonts w:ascii="Times New Roman" w:hAnsi="Times New Roman" w:cs="Times New Roman"/>
                <w:color w:val="000000"/>
                <w:sz w:val="24"/>
                <w:szCs w:val="24"/>
              </w:rPr>
              <w:t>6. Участие парламента в формировании судебной власти.</w:t>
            </w:r>
          </w:p>
          <w:p w:rsidR="005C0B20" w:rsidRDefault="0043714C">
            <w:pPr>
              <w:spacing w:after="0" w:line="240" w:lineRule="auto"/>
              <w:rPr>
                <w:sz w:val="24"/>
                <w:szCs w:val="24"/>
              </w:rPr>
            </w:pPr>
            <w:r>
              <w:rPr>
                <w:rFonts w:ascii="Times New Roman" w:hAnsi="Times New Roman" w:cs="Times New Roman"/>
                <w:color w:val="000000"/>
                <w:sz w:val="24"/>
                <w:szCs w:val="24"/>
              </w:rPr>
              <w:t>7. Участие парламента в формировании иных органов и назначении должностных лиц.</w:t>
            </w:r>
          </w:p>
          <w:p w:rsidR="005C0B20" w:rsidRDefault="0043714C">
            <w:pPr>
              <w:spacing w:after="0" w:line="240" w:lineRule="auto"/>
              <w:rPr>
                <w:sz w:val="24"/>
                <w:szCs w:val="24"/>
              </w:rPr>
            </w:pPr>
            <w:r>
              <w:rPr>
                <w:rFonts w:ascii="Times New Roman" w:hAnsi="Times New Roman" w:cs="Times New Roman"/>
                <w:color w:val="000000"/>
                <w:sz w:val="24"/>
                <w:szCs w:val="24"/>
              </w:rPr>
              <w:t>8. Акты парламента: нормативные (конституции, конституционные и органические законы, законы) и ненормативные (резолюции, заявления, обращения, декларации).</w:t>
            </w:r>
          </w:p>
          <w:p w:rsidR="005C0B20" w:rsidRDefault="0043714C">
            <w:pPr>
              <w:spacing w:after="0" w:line="240" w:lineRule="auto"/>
              <w:rPr>
                <w:sz w:val="24"/>
                <w:szCs w:val="24"/>
              </w:rPr>
            </w:pPr>
            <w:r>
              <w:rPr>
                <w:rFonts w:ascii="Times New Roman" w:hAnsi="Times New Roman" w:cs="Times New Roman"/>
                <w:color w:val="000000"/>
                <w:sz w:val="24"/>
                <w:szCs w:val="24"/>
              </w:rPr>
              <w:t>9.Органы, выполняющие функции парламента в период между сессиями.</w:t>
            </w:r>
          </w:p>
          <w:p w:rsidR="005C0B20" w:rsidRDefault="0043714C">
            <w:pPr>
              <w:spacing w:after="0" w:line="240" w:lineRule="auto"/>
              <w:rPr>
                <w:sz w:val="24"/>
                <w:szCs w:val="24"/>
              </w:rPr>
            </w:pPr>
            <w:r>
              <w:rPr>
                <w:rFonts w:ascii="Times New Roman" w:hAnsi="Times New Roman" w:cs="Times New Roman"/>
                <w:color w:val="000000"/>
                <w:sz w:val="24"/>
                <w:szCs w:val="24"/>
              </w:rPr>
              <w:t>10.Конституционное регулирование замещения парламента.</w:t>
            </w:r>
          </w:p>
        </w:tc>
      </w:tr>
      <w:tr w:rsidR="005C0B20">
        <w:trPr>
          <w:trHeight w:hRule="exact" w:val="8"/>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7. Организация исполнительной власти в политических системах государств мира</w:t>
            </w:r>
          </w:p>
        </w:tc>
      </w:tr>
      <w:tr w:rsidR="005C0B20">
        <w:trPr>
          <w:trHeight w:hRule="exact" w:val="21"/>
        </w:trPr>
        <w:tc>
          <w:tcPr>
            <w:tcW w:w="9640" w:type="dxa"/>
          </w:tcPr>
          <w:p w:rsidR="005C0B20" w:rsidRDefault="005C0B20"/>
        </w:tc>
      </w:tr>
      <w:tr w:rsidR="005C0B20">
        <w:trPr>
          <w:trHeight w:hRule="exact" w:val="8969"/>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организацию исполнительной власти в политических системах государств мира</w:t>
            </w:r>
          </w:p>
          <w:p w:rsidR="005C0B20" w:rsidRDefault="004371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C0B20" w:rsidRDefault="0043714C">
            <w:pPr>
              <w:spacing w:after="0" w:line="240" w:lineRule="auto"/>
              <w:rPr>
                <w:sz w:val="24"/>
                <w:szCs w:val="24"/>
              </w:rPr>
            </w:pPr>
            <w:r>
              <w:rPr>
                <w:rFonts w:ascii="Times New Roman" w:hAnsi="Times New Roman" w:cs="Times New Roman"/>
                <w:color w:val="000000"/>
                <w:sz w:val="24"/>
                <w:szCs w:val="24"/>
              </w:rPr>
              <w:t>1.Статус главы правительства: президент, монарх, премьер-министр, председатель правительства, канцлер.</w:t>
            </w:r>
          </w:p>
          <w:p w:rsidR="005C0B20" w:rsidRDefault="0043714C">
            <w:pPr>
              <w:spacing w:after="0" w:line="240" w:lineRule="auto"/>
              <w:rPr>
                <w:sz w:val="24"/>
                <w:szCs w:val="24"/>
              </w:rPr>
            </w:pPr>
            <w:r>
              <w:rPr>
                <w:rFonts w:ascii="Times New Roman" w:hAnsi="Times New Roman" w:cs="Times New Roman"/>
                <w:color w:val="000000"/>
                <w:sz w:val="24"/>
                <w:szCs w:val="24"/>
              </w:rPr>
              <w:t>2.Органы, руководящие деятельностью правительства («узкий кабинет», аппарат главы правительства).</w:t>
            </w:r>
          </w:p>
          <w:p w:rsidR="005C0B20" w:rsidRDefault="0043714C">
            <w:pPr>
              <w:spacing w:after="0" w:line="240" w:lineRule="auto"/>
              <w:rPr>
                <w:sz w:val="24"/>
                <w:szCs w:val="24"/>
              </w:rPr>
            </w:pPr>
            <w:r>
              <w:rPr>
                <w:rFonts w:ascii="Times New Roman" w:hAnsi="Times New Roman" w:cs="Times New Roman"/>
                <w:color w:val="000000"/>
                <w:sz w:val="24"/>
                <w:szCs w:val="24"/>
              </w:rPr>
              <w:t>3.Межведомственные образования в структуре правительства.</w:t>
            </w:r>
          </w:p>
          <w:p w:rsidR="005C0B20" w:rsidRDefault="0043714C">
            <w:pPr>
              <w:spacing w:after="0" w:line="240" w:lineRule="auto"/>
              <w:rPr>
                <w:sz w:val="24"/>
                <w:szCs w:val="24"/>
              </w:rPr>
            </w:pPr>
            <w:r>
              <w:rPr>
                <w:rFonts w:ascii="Times New Roman" w:hAnsi="Times New Roman" w:cs="Times New Roman"/>
                <w:color w:val="000000"/>
                <w:sz w:val="24"/>
                <w:szCs w:val="24"/>
              </w:rPr>
              <w:t>4.Привилегии и иммунитеты членов правительства.</w:t>
            </w:r>
          </w:p>
          <w:p w:rsidR="005C0B20" w:rsidRDefault="0043714C">
            <w:pPr>
              <w:spacing w:after="0" w:line="240" w:lineRule="auto"/>
              <w:rPr>
                <w:sz w:val="24"/>
                <w:szCs w:val="24"/>
              </w:rPr>
            </w:pPr>
            <w:r>
              <w:rPr>
                <w:rFonts w:ascii="Times New Roman" w:hAnsi="Times New Roman" w:cs="Times New Roman"/>
                <w:color w:val="000000"/>
                <w:sz w:val="24"/>
                <w:szCs w:val="24"/>
              </w:rPr>
              <w:t>5.Ответственность правительства и его членов.</w:t>
            </w:r>
          </w:p>
          <w:p w:rsidR="005C0B20" w:rsidRDefault="0043714C">
            <w:pPr>
              <w:spacing w:after="0" w:line="240" w:lineRule="auto"/>
              <w:rPr>
                <w:sz w:val="24"/>
                <w:szCs w:val="24"/>
              </w:rPr>
            </w:pPr>
            <w:r>
              <w:rPr>
                <w:rFonts w:ascii="Times New Roman" w:hAnsi="Times New Roman" w:cs="Times New Roman"/>
                <w:color w:val="000000"/>
                <w:sz w:val="24"/>
                <w:szCs w:val="24"/>
              </w:rPr>
              <w:t>6.Формы политической ответственности: парламентская (вотум недоверия, отказ от утверждения бюджета), перед главой государства.</w:t>
            </w:r>
          </w:p>
          <w:p w:rsidR="005C0B20" w:rsidRDefault="0043714C">
            <w:pPr>
              <w:spacing w:after="0" w:line="240" w:lineRule="auto"/>
              <w:rPr>
                <w:sz w:val="24"/>
                <w:szCs w:val="24"/>
              </w:rPr>
            </w:pPr>
            <w:r>
              <w:rPr>
                <w:rFonts w:ascii="Times New Roman" w:hAnsi="Times New Roman" w:cs="Times New Roman"/>
                <w:color w:val="000000"/>
                <w:sz w:val="24"/>
                <w:szCs w:val="24"/>
              </w:rPr>
              <w:t>7.Процедуры юридической ответственности (уголовная, гражданская, дисциплинарная).</w:t>
            </w:r>
          </w:p>
          <w:p w:rsidR="005C0B20" w:rsidRDefault="0043714C">
            <w:pPr>
              <w:spacing w:after="0" w:line="240" w:lineRule="auto"/>
              <w:rPr>
                <w:sz w:val="24"/>
                <w:szCs w:val="24"/>
              </w:rPr>
            </w:pPr>
            <w:r>
              <w:rPr>
                <w:rFonts w:ascii="Times New Roman" w:hAnsi="Times New Roman" w:cs="Times New Roman"/>
                <w:color w:val="000000"/>
                <w:sz w:val="24"/>
                <w:szCs w:val="24"/>
              </w:rPr>
              <w:t>8.Импичмент. Министерства и ведомства — отраслевые органы исполнительной власти: входящие и не входящие в состав правительства (в т.ч. независимые).</w:t>
            </w:r>
          </w:p>
          <w:p w:rsidR="005C0B20" w:rsidRDefault="0043714C">
            <w:pPr>
              <w:spacing w:after="0" w:line="240" w:lineRule="auto"/>
              <w:rPr>
                <w:sz w:val="24"/>
                <w:szCs w:val="24"/>
              </w:rPr>
            </w:pPr>
            <w:r>
              <w:rPr>
                <w:rFonts w:ascii="Times New Roman" w:hAnsi="Times New Roman" w:cs="Times New Roman"/>
                <w:color w:val="000000"/>
                <w:sz w:val="24"/>
                <w:szCs w:val="24"/>
              </w:rPr>
              <w:t>9. Их компетенция в определенных сферах государственного управления.</w:t>
            </w:r>
          </w:p>
          <w:p w:rsidR="005C0B20" w:rsidRDefault="0043714C">
            <w:pPr>
              <w:spacing w:after="0" w:line="240" w:lineRule="auto"/>
              <w:rPr>
                <w:sz w:val="24"/>
                <w:szCs w:val="24"/>
              </w:rPr>
            </w:pPr>
            <w:r>
              <w:rPr>
                <w:rFonts w:ascii="Times New Roman" w:hAnsi="Times New Roman" w:cs="Times New Roman"/>
                <w:color w:val="000000"/>
                <w:sz w:val="24"/>
                <w:szCs w:val="24"/>
              </w:rPr>
              <w:t>10. Ведомства с надведомственными полномочиями.</w:t>
            </w:r>
          </w:p>
          <w:p w:rsidR="005C0B20" w:rsidRDefault="0043714C">
            <w:pPr>
              <w:spacing w:after="0" w:line="240" w:lineRule="auto"/>
              <w:rPr>
                <w:sz w:val="24"/>
                <w:szCs w:val="24"/>
              </w:rPr>
            </w:pPr>
            <w:r>
              <w:rPr>
                <w:rFonts w:ascii="Times New Roman" w:hAnsi="Times New Roman" w:cs="Times New Roman"/>
                <w:color w:val="000000"/>
                <w:sz w:val="24"/>
                <w:szCs w:val="24"/>
              </w:rPr>
              <w:t>11. Исполнительная власть на местах, общие и специфические черты в разных странах мира.</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1. Федеративные государства: типичные и специфические черты (сравнить Россию, Аргентину, Канаду).</w:t>
            </w:r>
          </w:p>
          <w:p w:rsidR="005C0B20" w:rsidRDefault="0043714C">
            <w:pPr>
              <w:spacing w:after="0" w:line="240" w:lineRule="auto"/>
              <w:rPr>
                <w:sz w:val="24"/>
                <w:szCs w:val="24"/>
              </w:rPr>
            </w:pPr>
            <w:r>
              <w:rPr>
                <w:rFonts w:ascii="Times New Roman" w:hAnsi="Times New Roman" w:cs="Times New Roman"/>
                <w:color w:val="000000"/>
                <w:sz w:val="24"/>
                <w:szCs w:val="24"/>
              </w:rPr>
              <w:t>2. Федеративные государства: типичные и специфические черты (сравнить Германию, Австралийский Союз, Бразилию).</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 Процедуры преодоления противоречий между парламентом и главой государства в государствах мира: типичные и специфические черты (сравнить Францию, США, Россию).</w:t>
            </w:r>
          </w:p>
          <w:p w:rsidR="005C0B20" w:rsidRDefault="0043714C">
            <w:pPr>
              <w:spacing w:after="0" w:line="240" w:lineRule="auto"/>
              <w:rPr>
                <w:sz w:val="24"/>
                <w:szCs w:val="24"/>
              </w:rPr>
            </w:pPr>
            <w:r>
              <w:rPr>
                <w:rFonts w:ascii="Times New Roman" w:hAnsi="Times New Roman" w:cs="Times New Roman"/>
                <w:color w:val="000000"/>
                <w:sz w:val="24"/>
                <w:szCs w:val="24"/>
              </w:rPr>
              <w:t>2. Процедуры преодоления противоречий между парламентом и правительством в государствах мира: типичные и специфические черты (сравнить Италию, Великобританию, КНР).</w:t>
            </w:r>
          </w:p>
          <w:p w:rsidR="005C0B20" w:rsidRDefault="0043714C">
            <w:pPr>
              <w:spacing w:after="0" w:line="240" w:lineRule="auto"/>
              <w:rPr>
                <w:sz w:val="24"/>
                <w:szCs w:val="24"/>
              </w:rPr>
            </w:pPr>
            <w:r>
              <w:rPr>
                <w:rFonts w:ascii="Times New Roman" w:hAnsi="Times New Roman" w:cs="Times New Roman"/>
                <w:color w:val="000000"/>
                <w:sz w:val="24"/>
                <w:szCs w:val="24"/>
              </w:rPr>
              <w:t>3.Институт вотума недоверия в государствах мира: типичные и специфические черты (сравнить 3–4 страны на выбор).</w:t>
            </w:r>
          </w:p>
        </w:tc>
      </w:tr>
      <w:tr w:rsidR="005C0B20">
        <w:trPr>
          <w:trHeight w:hRule="exact" w:val="8"/>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5C0B20">
        <w:trPr>
          <w:trHeight w:hRule="exact" w:val="21"/>
        </w:trPr>
        <w:tc>
          <w:tcPr>
            <w:tcW w:w="9640" w:type="dxa"/>
          </w:tcPr>
          <w:p w:rsidR="005C0B20" w:rsidRDefault="005C0B20"/>
        </w:tc>
      </w:tr>
      <w:tr w:rsidR="005C0B20">
        <w:trPr>
          <w:trHeight w:hRule="exact" w:val="409"/>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организацию судебной власти в политических системах государств мира</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7616"/>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5C0B20" w:rsidRDefault="0043714C">
            <w:pPr>
              <w:spacing w:after="0" w:line="240" w:lineRule="auto"/>
              <w:rPr>
                <w:sz w:val="24"/>
                <w:szCs w:val="24"/>
              </w:rPr>
            </w:pPr>
            <w:r>
              <w:rPr>
                <w:rFonts w:ascii="Times New Roman" w:hAnsi="Times New Roman" w:cs="Times New Roman"/>
                <w:color w:val="000000"/>
                <w:sz w:val="24"/>
                <w:szCs w:val="24"/>
              </w:rPr>
              <w:t>1.Суды специальной юрисдикции (трудовые, налоговые, патентные, ювенальные).</w:t>
            </w:r>
          </w:p>
          <w:p w:rsidR="005C0B20" w:rsidRDefault="0043714C">
            <w:pPr>
              <w:spacing w:after="0" w:line="240" w:lineRule="auto"/>
              <w:rPr>
                <w:sz w:val="24"/>
                <w:szCs w:val="24"/>
              </w:rPr>
            </w:pPr>
            <w:r>
              <w:rPr>
                <w:rFonts w:ascii="Times New Roman" w:hAnsi="Times New Roman" w:cs="Times New Roman"/>
                <w:color w:val="000000"/>
                <w:sz w:val="24"/>
                <w:szCs w:val="24"/>
              </w:rPr>
              <w:t>2.Военные суды. Шариатский суд.</w:t>
            </w:r>
          </w:p>
          <w:p w:rsidR="005C0B20" w:rsidRDefault="0043714C">
            <w:pPr>
              <w:spacing w:after="0" w:line="240" w:lineRule="auto"/>
              <w:rPr>
                <w:sz w:val="24"/>
                <w:szCs w:val="24"/>
              </w:rPr>
            </w:pPr>
            <w:r>
              <w:rPr>
                <w:rFonts w:ascii="Times New Roman" w:hAnsi="Times New Roman" w:cs="Times New Roman"/>
                <w:color w:val="000000"/>
                <w:sz w:val="24"/>
                <w:szCs w:val="24"/>
              </w:rPr>
              <w:t>3.Формирование судейского корпуса. Статус судьи. Требования несовместимости.</w:t>
            </w:r>
          </w:p>
          <w:p w:rsidR="005C0B20" w:rsidRDefault="0043714C">
            <w:pPr>
              <w:spacing w:after="0" w:line="240" w:lineRule="auto"/>
              <w:rPr>
                <w:sz w:val="24"/>
                <w:szCs w:val="24"/>
              </w:rPr>
            </w:pPr>
            <w:r>
              <w:rPr>
                <w:rFonts w:ascii="Times New Roman" w:hAnsi="Times New Roman" w:cs="Times New Roman"/>
                <w:color w:val="000000"/>
                <w:sz w:val="24"/>
                <w:szCs w:val="24"/>
              </w:rPr>
              <w:t>4.Высшие органы судейского сообщества, их функции и полномочия.</w:t>
            </w:r>
          </w:p>
          <w:p w:rsidR="005C0B20" w:rsidRDefault="0043714C">
            <w:pPr>
              <w:spacing w:after="0" w:line="240" w:lineRule="auto"/>
              <w:rPr>
                <w:sz w:val="24"/>
                <w:szCs w:val="24"/>
              </w:rPr>
            </w:pPr>
            <w:r>
              <w:rPr>
                <w:rFonts w:ascii="Times New Roman" w:hAnsi="Times New Roman" w:cs="Times New Roman"/>
                <w:color w:val="000000"/>
                <w:sz w:val="24"/>
                <w:szCs w:val="24"/>
              </w:rPr>
              <w:t>5.Конституционные принципы судоустройства и судопроизводства.</w:t>
            </w:r>
          </w:p>
          <w:p w:rsidR="005C0B20" w:rsidRDefault="0043714C">
            <w:pPr>
              <w:spacing w:after="0" w:line="240" w:lineRule="auto"/>
              <w:rPr>
                <w:sz w:val="24"/>
                <w:szCs w:val="24"/>
              </w:rPr>
            </w:pPr>
            <w:r>
              <w:rPr>
                <w:rFonts w:ascii="Times New Roman" w:hAnsi="Times New Roman" w:cs="Times New Roman"/>
                <w:color w:val="000000"/>
                <w:sz w:val="24"/>
                <w:szCs w:val="24"/>
              </w:rPr>
              <w:t>6.Принципы несменяемости, административной и финансовой автономии.</w:t>
            </w:r>
          </w:p>
          <w:p w:rsidR="005C0B20" w:rsidRDefault="0043714C">
            <w:pPr>
              <w:spacing w:after="0" w:line="240" w:lineRule="auto"/>
              <w:rPr>
                <w:sz w:val="24"/>
                <w:szCs w:val="24"/>
              </w:rPr>
            </w:pPr>
            <w:r>
              <w:rPr>
                <w:rFonts w:ascii="Times New Roman" w:hAnsi="Times New Roman" w:cs="Times New Roman"/>
                <w:color w:val="000000"/>
                <w:sz w:val="24"/>
                <w:szCs w:val="24"/>
              </w:rPr>
              <w:t>7.Принцип инстанционности. Принцип гласности.</w:t>
            </w:r>
          </w:p>
          <w:p w:rsidR="005C0B20" w:rsidRDefault="0043714C">
            <w:pPr>
              <w:spacing w:after="0" w:line="240" w:lineRule="auto"/>
              <w:rPr>
                <w:sz w:val="24"/>
                <w:szCs w:val="24"/>
              </w:rPr>
            </w:pPr>
            <w:r>
              <w:rPr>
                <w:rFonts w:ascii="Times New Roman" w:hAnsi="Times New Roman" w:cs="Times New Roman"/>
                <w:color w:val="000000"/>
                <w:sz w:val="24"/>
                <w:szCs w:val="24"/>
              </w:rPr>
              <w:t>8.Особенности применения апелляционной, кассационной, ревизионной форм обжалования.</w:t>
            </w:r>
          </w:p>
          <w:p w:rsidR="005C0B20" w:rsidRDefault="0043714C">
            <w:pPr>
              <w:spacing w:after="0" w:line="240" w:lineRule="auto"/>
              <w:rPr>
                <w:sz w:val="24"/>
                <w:szCs w:val="24"/>
              </w:rPr>
            </w:pPr>
            <w:r>
              <w:rPr>
                <w:rFonts w:ascii="Times New Roman" w:hAnsi="Times New Roman" w:cs="Times New Roman"/>
                <w:color w:val="000000"/>
                <w:sz w:val="24"/>
                <w:szCs w:val="24"/>
              </w:rPr>
              <w:t>9.Формы участия народа в отправлении правосудия (присяжные и шеффены).</w:t>
            </w:r>
          </w:p>
          <w:p w:rsidR="005C0B20" w:rsidRDefault="0043714C">
            <w:pPr>
              <w:spacing w:after="0" w:line="240" w:lineRule="auto"/>
              <w:rPr>
                <w:sz w:val="24"/>
                <w:szCs w:val="24"/>
              </w:rPr>
            </w:pPr>
            <w:r>
              <w:rPr>
                <w:rFonts w:ascii="Times New Roman" w:hAnsi="Times New Roman" w:cs="Times New Roman"/>
                <w:color w:val="000000"/>
                <w:sz w:val="24"/>
                <w:szCs w:val="24"/>
              </w:rPr>
              <w:t>10. Особенности англосаксонского и континентального суда присяжных.</w:t>
            </w:r>
          </w:p>
          <w:p w:rsidR="005C0B20" w:rsidRDefault="0043714C">
            <w:pPr>
              <w:spacing w:after="0" w:line="240" w:lineRule="auto"/>
              <w:rPr>
                <w:sz w:val="24"/>
                <w:szCs w:val="24"/>
              </w:rPr>
            </w:pPr>
            <w:r>
              <w:rPr>
                <w:rFonts w:ascii="Times New Roman" w:hAnsi="Times New Roman" w:cs="Times New Roman"/>
                <w:color w:val="000000"/>
                <w:sz w:val="24"/>
                <w:szCs w:val="24"/>
              </w:rPr>
              <w:t>11. Большое и малое жюри. Недопустимость отказа в правосудии и чрезвычайных судов.</w:t>
            </w:r>
          </w:p>
          <w:p w:rsidR="005C0B20" w:rsidRDefault="0043714C">
            <w:pPr>
              <w:spacing w:after="0" w:line="240" w:lineRule="auto"/>
              <w:rPr>
                <w:sz w:val="24"/>
                <w:szCs w:val="24"/>
              </w:rPr>
            </w:pPr>
            <w:r>
              <w:rPr>
                <w:rFonts w:ascii="Times New Roman" w:hAnsi="Times New Roman" w:cs="Times New Roman"/>
                <w:color w:val="000000"/>
                <w:sz w:val="24"/>
                <w:szCs w:val="24"/>
              </w:rPr>
              <w:t>12. Органы и должностные лица, содействующие осуществлению судебной власти.</w:t>
            </w:r>
          </w:p>
          <w:p w:rsidR="005C0B20" w:rsidRDefault="0043714C">
            <w:pPr>
              <w:spacing w:after="0" w:line="240" w:lineRule="auto"/>
              <w:rPr>
                <w:sz w:val="24"/>
                <w:szCs w:val="24"/>
              </w:rPr>
            </w:pPr>
            <w:r>
              <w:rPr>
                <w:rFonts w:ascii="Times New Roman" w:hAnsi="Times New Roman" w:cs="Times New Roman"/>
                <w:color w:val="000000"/>
                <w:sz w:val="24"/>
                <w:szCs w:val="24"/>
              </w:rPr>
              <w:t>13. Органы предварительного расследования.</w:t>
            </w:r>
          </w:p>
          <w:p w:rsidR="005C0B20" w:rsidRDefault="0043714C">
            <w:pPr>
              <w:spacing w:after="0" w:line="240" w:lineRule="auto"/>
              <w:rPr>
                <w:sz w:val="24"/>
                <w:szCs w:val="24"/>
              </w:rPr>
            </w:pPr>
            <w:r>
              <w:rPr>
                <w:rFonts w:ascii="Times New Roman" w:hAnsi="Times New Roman" w:cs="Times New Roman"/>
                <w:color w:val="000000"/>
                <w:sz w:val="24"/>
                <w:szCs w:val="24"/>
              </w:rPr>
              <w:t>14. Прокуратура и ее место в системе государственных органов.</w:t>
            </w:r>
          </w:p>
          <w:p w:rsidR="005C0B20" w:rsidRDefault="0043714C">
            <w:pPr>
              <w:spacing w:after="0" w:line="240" w:lineRule="auto"/>
              <w:rPr>
                <w:sz w:val="24"/>
                <w:szCs w:val="24"/>
              </w:rPr>
            </w:pPr>
            <w:r>
              <w:rPr>
                <w:rFonts w:ascii="Times New Roman" w:hAnsi="Times New Roman" w:cs="Times New Roman"/>
                <w:color w:val="000000"/>
                <w:sz w:val="24"/>
                <w:szCs w:val="24"/>
              </w:rPr>
              <w:t>15. Следователи (следственные судьи, следственные комитеты).</w:t>
            </w:r>
          </w:p>
          <w:p w:rsidR="005C0B20" w:rsidRDefault="0043714C">
            <w:pPr>
              <w:spacing w:after="0" w:line="240" w:lineRule="auto"/>
              <w:rPr>
                <w:sz w:val="24"/>
                <w:szCs w:val="24"/>
              </w:rPr>
            </w:pPr>
            <w:r>
              <w:rPr>
                <w:rFonts w:ascii="Times New Roman" w:hAnsi="Times New Roman" w:cs="Times New Roman"/>
                <w:color w:val="000000"/>
                <w:sz w:val="24"/>
                <w:szCs w:val="24"/>
              </w:rPr>
              <w:t>16. Адвокатура. Особенности британской адвокатуры (барристеры, солиситоры).</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1. Институт вотума недоверия в государствах мира: типичные и специфические черты (сравнить 3–4 страны на выбор).</w:t>
            </w:r>
          </w:p>
          <w:p w:rsidR="005C0B20" w:rsidRDefault="0043714C">
            <w:pPr>
              <w:spacing w:after="0" w:line="240" w:lineRule="auto"/>
              <w:rPr>
                <w:sz w:val="24"/>
                <w:szCs w:val="24"/>
              </w:rPr>
            </w:pPr>
            <w:r>
              <w:rPr>
                <w:rFonts w:ascii="Times New Roman" w:hAnsi="Times New Roman" w:cs="Times New Roman"/>
                <w:color w:val="000000"/>
                <w:sz w:val="24"/>
                <w:szCs w:val="24"/>
              </w:rPr>
              <w:t>2. Верхние палаты парламентов государств мира: типичные и специфические черты (сравнить Великобританию, США, Францию).</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1.Институт публичных адвокатов.</w:t>
            </w:r>
          </w:p>
          <w:p w:rsidR="005C0B20" w:rsidRDefault="0043714C">
            <w:pPr>
              <w:spacing w:after="0" w:line="240" w:lineRule="auto"/>
              <w:rPr>
                <w:sz w:val="24"/>
                <w:szCs w:val="24"/>
              </w:rPr>
            </w:pPr>
            <w:r>
              <w:rPr>
                <w:rFonts w:ascii="Times New Roman" w:hAnsi="Times New Roman" w:cs="Times New Roman"/>
                <w:color w:val="000000"/>
                <w:sz w:val="24"/>
                <w:szCs w:val="24"/>
              </w:rPr>
              <w:t>2.Судебная полиция. Судебные исполнители.</w:t>
            </w:r>
          </w:p>
          <w:p w:rsidR="005C0B20" w:rsidRDefault="0043714C">
            <w:pPr>
              <w:spacing w:after="0" w:line="240" w:lineRule="auto"/>
              <w:rPr>
                <w:sz w:val="24"/>
                <w:szCs w:val="24"/>
              </w:rPr>
            </w:pPr>
            <w:r>
              <w:rPr>
                <w:rFonts w:ascii="Times New Roman" w:hAnsi="Times New Roman" w:cs="Times New Roman"/>
                <w:color w:val="000000"/>
                <w:sz w:val="24"/>
                <w:szCs w:val="24"/>
              </w:rPr>
              <w:t>3.Нотариусы. Понятия «магистратура» и «магистрат».</w:t>
            </w:r>
          </w:p>
        </w:tc>
      </w:tr>
      <w:tr w:rsidR="005C0B20">
        <w:trPr>
          <w:trHeight w:hRule="exact" w:val="8"/>
        </w:trPr>
        <w:tc>
          <w:tcPr>
            <w:tcW w:w="9640" w:type="dxa"/>
          </w:tcPr>
          <w:p w:rsidR="005C0B20" w:rsidRDefault="005C0B20"/>
        </w:tc>
      </w:tr>
      <w:tr w:rsidR="005C0B20">
        <w:trPr>
          <w:trHeight w:hRule="exact" w:val="314"/>
        </w:trPr>
        <w:tc>
          <w:tcPr>
            <w:tcW w:w="9654" w:type="dxa"/>
            <w:shd w:val="clear" w:color="000000" w:fill="FFFFFF"/>
            <w:tcMar>
              <w:left w:w="34" w:type="dxa"/>
              <w:right w:w="34" w:type="dxa"/>
            </w:tcMar>
          </w:tcPr>
          <w:p w:rsidR="005C0B20" w:rsidRDefault="0043714C">
            <w:pPr>
              <w:spacing w:after="0" w:line="240" w:lineRule="auto"/>
              <w:jc w:val="center"/>
              <w:rPr>
                <w:sz w:val="24"/>
                <w:szCs w:val="24"/>
              </w:rPr>
            </w:pPr>
            <w:r>
              <w:rPr>
                <w:rFonts w:ascii="Times New Roman" w:hAnsi="Times New Roman" w:cs="Times New Roman"/>
                <w:b/>
                <w:color w:val="000000"/>
                <w:sz w:val="24"/>
                <w:szCs w:val="24"/>
              </w:rPr>
              <w:t>ТЕМА 9. Партии и партийные системы государств мира</w:t>
            </w:r>
          </w:p>
        </w:tc>
      </w:tr>
      <w:tr w:rsidR="005C0B20">
        <w:trPr>
          <w:trHeight w:hRule="exact" w:val="21"/>
        </w:trPr>
        <w:tc>
          <w:tcPr>
            <w:tcW w:w="9640" w:type="dxa"/>
          </w:tcPr>
          <w:p w:rsidR="005C0B20" w:rsidRDefault="005C0B20"/>
        </w:tc>
      </w:tr>
      <w:tr w:rsidR="005C0B20">
        <w:trPr>
          <w:trHeight w:hRule="exact" w:val="7430"/>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Цель: Изучить партии и партийные системы государств мира</w:t>
            </w:r>
          </w:p>
          <w:p w:rsidR="005C0B20" w:rsidRDefault="004371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C0B20" w:rsidRDefault="0043714C">
            <w:pPr>
              <w:spacing w:after="0" w:line="240" w:lineRule="auto"/>
              <w:rPr>
                <w:sz w:val="24"/>
                <w:szCs w:val="24"/>
              </w:rPr>
            </w:pPr>
            <w:r>
              <w:rPr>
                <w:rFonts w:ascii="Times New Roman" w:hAnsi="Times New Roman" w:cs="Times New Roman"/>
                <w:color w:val="000000"/>
                <w:sz w:val="24"/>
                <w:szCs w:val="24"/>
              </w:rPr>
              <w:t>1.Национальные партии.</w:t>
            </w:r>
          </w:p>
          <w:p w:rsidR="005C0B20" w:rsidRDefault="0043714C">
            <w:pPr>
              <w:spacing w:after="0" w:line="240" w:lineRule="auto"/>
              <w:rPr>
                <w:sz w:val="24"/>
                <w:szCs w:val="24"/>
              </w:rPr>
            </w:pPr>
            <w:r>
              <w:rPr>
                <w:rFonts w:ascii="Times New Roman" w:hAnsi="Times New Roman" w:cs="Times New Roman"/>
                <w:color w:val="000000"/>
                <w:sz w:val="24"/>
                <w:szCs w:val="24"/>
              </w:rPr>
              <w:t>2.Праворадикальные и правоэкстремистские партии и движения.</w:t>
            </w:r>
          </w:p>
          <w:p w:rsidR="005C0B20" w:rsidRDefault="0043714C">
            <w:pPr>
              <w:spacing w:after="0" w:line="240" w:lineRule="auto"/>
              <w:rPr>
                <w:sz w:val="24"/>
                <w:szCs w:val="24"/>
              </w:rPr>
            </w:pPr>
            <w:r>
              <w:rPr>
                <w:rFonts w:ascii="Times New Roman" w:hAnsi="Times New Roman" w:cs="Times New Roman"/>
                <w:color w:val="000000"/>
                <w:sz w:val="24"/>
                <w:szCs w:val="24"/>
              </w:rPr>
              <w:t>3.«Новые» партии.</w:t>
            </w:r>
          </w:p>
          <w:p w:rsidR="005C0B20" w:rsidRDefault="0043714C">
            <w:pPr>
              <w:spacing w:after="0" w:line="240" w:lineRule="auto"/>
              <w:rPr>
                <w:sz w:val="24"/>
                <w:szCs w:val="24"/>
              </w:rPr>
            </w:pPr>
            <w:r>
              <w:rPr>
                <w:rFonts w:ascii="Times New Roman" w:hAnsi="Times New Roman" w:cs="Times New Roman"/>
                <w:color w:val="000000"/>
                <w:sz w:val="24"/>
                <w:szCs w:val="24"/>
              </w:rPr>
              <w:t>4.Кадровые, массовые и организационно неоформленные партии («избирательные движения»). Индивидуальное и коллективное членство.</w:t>
            </w:r>
          </w:p>
          <w:p w:rsidR="005C0B20" w:rsidRDefault="0043714C">
            <w:pPr>
              <w:spacing w:after="0" w:line="240" w:lineRule="auto"/>
              <w:rPr>
                <w:sz w:val="24"/>
                <w:szCs w:val="24"/>
              </w:rPr>
            </w:pPr>
            <w:r>
              <w:rPr>
                <w:rFonts w:ascii="Times New Roman" w:hAnsi="Times New Roman" w:cs="Times New Roman"/>
                <w:color w:val="000000"/>
                <w:sz w:val="24"/>
                <w:szCs w:val="24"/>
              </w:rPr>
              <w:t>5.Взаимоотношения парламентской партийной фракции с внепарламентскими партийными органами. «Парламентская партия».</w:t>
            </w:r>
          </w:p>
          <w:p w:rsidR="005C0B20" w:rsidRDefault="0043714C">
            <w:pPr>
              <w:spacing w:after="0" w:line="240" w:lineRule="auto"/>
              <w:rPr>
                <w:sz w:val="24"/>
                <w:szCs w:val="24"/>
              </w:rPr>
            </w:pPr>
            <w:r>
              <w:rPr>
                <w:rFonts w:ascii="Times New Roman" w:hAnsi="Times New Roman" w:cs="Times New Roman"/>
                <w:color w:val="000000"/>
                <w:sz w:val="24"/>
                <w:szCs w:val="24"/>
              </w:rPr>
              <w:t>6.Институционализация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w:t>
            </w:r>
          </w:p>
          <w:p w:rsidR="005C0B20" w:rsidRDefault="0043714C">
            <w:pPr>
              <w:spacing w:after="0" w:line="240" w:lineRule="auto"/>
              <w:rPr>
                <w:sz w:val="24"/>
                <w:szCs w:val="24"/>
              </w:rPr>
            </w:pPr>
            <w:r>
              <w:rPr>
                <w:rFonts w:ascii="Times New Roman" w:hAnsi="Times New Roman" w:cs="Times New Roman"/>
                <w:color w:val="000000"/>
                <w:sz w:val="24"/>
                <w:szCs w:val="24"/>
              </w:rPr>
              <w:t>7. Регулирование финансирования политических партий, порядок государственного субсидирования политических партий.</w:t>
            </w:r>
          </w:p>
          <w:p w:rsidR="005C0B20" w:rsidRDefault="0043714C">
            <w:pPr>
              <w:spacing w:after="0" w:line="240" w:lineRule="auto"/>
              <w:rPr>
                <w:sz w:val="24"/>
                <w:szCs w:val="24"/>
              </w:rPr>
            </w:pPr>
            <w:r>
              <w:rPr>
                <w:rFonts w:ascii="Times New Roman" w:hAnsi="Times New Roman" w:cs="Times New Roman"/>
                <w:color w:val="000000"/>
                <w:sz w:val="24"/>
                <w:szCs w:val="24"/>
              </w:rPr>
              <w:t>8. Классификация партийных систем:</w:t>
            </w:r>
          </w:p>
          <w:p w:rsidR="005C0B20" w:rsidRDefault="0043714C">
            <w:pPr>
              <w:spacing w:after="0" w:line="240" w:lineRule="auto"/>
              <w:rPr>
                <w:sz w:val="24"/>
                <w:szCs w:val="24"/>
              </w:rPr>
            </w:pPr>
            <w:r>
              <w:rPr>
                <w:rFonts w:ascii="Times New Roman" w:hAnsi="Times New Roman" w:cs="Times New Roman"/>
                <w:color w:val="000000"/>
                <w:sz w:val="24"/>
                <w:szCs w:val="24"/>
              </w:rPr>
              <w:t>– в зависимости от характера политического режима: демократические, авторитарные, тоталитарные партийные системы;</w:t>
            </w:r>
          </w:p>
          <w:p w:rsidR="005C0B20" w:rsidRDefault="0043714C">
            <w:pPr>
              <w:spacing w:after="0" w:line="240" w:lineRule="auto"/>
              <w:rPr>
                <w:sz w:val="24"/>
                <w:szCs w:val="24"/>
              </w:rPr>
            </w:pPr>
            <w:r>
              <w:rPr>
                <w:rFonts w:ascii="Times New Roman" w:hAnsi="Times New Roman" w:cs="Times New Roman"/>
                <w:color w:val="000000"/>
                <w:sz w:val="24"/>
                <w:szCs w:val="24"/>
              </w:rPr>
              <w:t>–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rsidR="005C0B20" w:rsidRDefault="004371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C0B20" w:rsidRDefault="0043714C">
            <w:pPr>
              <w:spacing w:after="0" w:line="240" w:lineRule="auto"/>
              <w:rPr>
                <w:sz w:val="24"/>
                <w:szCs w:val="24"/>
              </w:rPr>
            </w:pPr>
            <w:r>
              <w:rPr>
                <w:rFonts w:ascii="Times New Roman" w:hAnsi="Times New Roman" w:cs="Times New Roman"/>
                <w:color w:val="000000"/>
                <w:sz w:val="24"/>
                <w:szCs w:val="24"/>
              </w:rPr>
              <w:t>1. Верхние палаты парламентов государств мира: типичные и специфические черты (сравнить Италию, Японию, Австралийский Союз).</w:t>
            </w:r>
          </w:p>
          <w:p w:rsidR="005C0B20" w:rsidRDefault="0043714C">
            <w:pPr>
              <w:spacing w:after="0" w:line="240" w:lineRule="auto"/>
              <w:rPr>
                <w:sz w:val="24"/>
                <w:szCs w:val="24"/>
              </w:rPr>
            </w:pPr>
            <w:r>
              <w:rPr>
                <w:rFonts w:ascii="Times New Roman" w:hAnsi="Times New Roman" w:cs="Times New Roman"/>
                <w:color w:val="000000"/>
                <w:sz w:val="24"/>
                <w:szCs w:val="24"/>
              </w:rPr>
              <w:t>2. Парламентские иммунитеты и привилегии депутатов парламента государств мира: типичные и специфические черты (сравнить 3–4 страны на выбор).</w:t>
            </w:r>
          </w:p>
          <w:p w:rsidR="005C0B20" w:rsidRDefault="0043714C">
            <w:pPr>
              <w:spacing w:after="0" w:line="240" w:lineRule="auto"/>
              <w:rPr>
                <w:sz w:val="24"/>
                <w:szCs w:val="24"/>
              </w:rPr>
            </w:pPr>
            <w:r>
              <w:rPr>
                <w:rFonts w:ascii="Times New Roman" w:hAnsi="Times New Roman" w:cs="Times New Roman"/>
                <w:color w:val="000000"/>
                <w:sz w:val="24"/>
                <w:szCs w:val="24"/>
              </w:rPr>
              <w:t>Темы рефератов:</w:t>
            </w:r>
          </w:p>
          <w:p w:rsidR="005C0B20" w:rsidRDefault="0043714C">
            <w:pPr>
              <w:spacing w:after="0" w:line="240" w:lineRule="auto"/>
              <w:rPr>
                <w:sz w:val="24"/>
                <w:szCs w:val="24"/>
              </w:rPr>
            </w:pPr>
            <w:r>
              <w:rPr>
                <w:rFonts w:ascii="Times New Roman" w:hAnsi="Times New Roman" w:cs="Times New Roman"/>
                <w:color w:val="000000"/>
                <w:sz w:val="24"/>
                <w:szCs w:val="24"/>
              </w:rPr>
              <w:t>1. Блоковая форма партийной системы.</w:t>
            </w:r>
          </w:p>
          <w:p w:rsidR="005C0B20" w:rsidRDefault="0043714C">
            <w:pPr>
              <w:spacing w:after="0" w:line="240" w:lineRule="auto"/>
              <w:rPr>
                <w:sz w:val="24"/>
                <w:szCs w:val="24"/>
              </w:rPr>
            </w:pPr>
            <w:r>
              <w:rPr>
                <w:rFonts w:ascii="Times New Roman" w:hAnsi="Times New Roman" w:cs="Times New Roman"/>
                <w:color w:val="000000"/>
                <w:sz w:val="24"/>
                <w:szCs w:val="24"/>
              </w:rPr>
              <w:t>2. Институционализация оппозиции и теневой кабинет.</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C0B20">
        <w:trPr>
          <w:trHeight w:hRule="exact" w:val="855"/>
        </w:trPr>
        <w:tc>
          <w:tcPr>
            <w:tcW w:w="9654" w:type="dxa"/>
            <w:gridSpan w:val="2"/>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lastRenderedPageBreak/>
              <w:t>3.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rsidR="005C0B20">
        <w:trPr>
          <w:trHeight w:hRule="exact" w:val="855"/>
        </w:trPr>
        <w:tc>
          <w:tcPr>
            <w:tcW w:w="9654" w:type="dxa"/>
            <w:gridSpan w:val="2"/>
            <w:shd w:val="clear" w:color="000000" w:fill="FFFFFF"/>
            <w:tcMar>
              <w:left w:w="34" w:type="dxa"/>
              <w:right w:w="34" w:type="dxa"/>
            </w:tcMar>
          </w:tcPr>
          <w:p w:rsidR="005C0B20" w:rsidRDefault="005C0B20">
            <w:pPr>
              <w:spacing w:after="0" w:line="240" w:lineRule="auto"/>
              <w:rPr>
                <w:sz w:val="24"/>
                <w:szCs w:val="24"/>
              </w:rPr>
            </w:pPr>
          </w:p>
          <w:p w:rsidR="005C0B20" w:rsidRDefault="004371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C0B20">
        <w:trPr>
          <w:trHeight w:hRule="exact" w:val="4912"/>
        </w:trPr>
        <w:tc>
          <w:tcPr>
            <w:tcW w:w="9654" w:type="dxa"/>
            <w:gridSpan w:val="2"/>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системы стран и регионов мира» / Пыхтеева Елена Викторовна. – Омск: Изд-во Омской гуманитарной академии, 2022.</w:t>
            </w:r>
          </w:p>
          <w:p w:rsidR="005C0B20" w:rsidRDefault="004371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0B20" w:rsidRDefault="004371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0B20" w:rsidRDefault="004371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0B20">
        <w:trPr>
          <w:trHeight w:hRule="exact" w:val="138"/>
        </w:trPr>
        <w:tc>
          <w:tcPr>
            <w:tcW w:w="285" w:type="dxa"/>
          </w:tcPr>
          <w:p w:rsidR="005C0B20" w:rsidRDefault="005C0B20"/>
        </w:tc>
        <w:tc>
          <w:tcPr>
            <w:tcW w:w="9356" w:type="dxa"/>
          </w:tcPr>
          <w:p w:rsidR="005C0B20" w:rsidRDefault="005C0B20"/>
        </w:tc>
      </w:tr>
      <w:tr w:rsidR="005C0B20">
        <w:trPr>
          <w:trHeight w:hRule="exact" w:val="855"/>
        </w:trPr>
        <w:tc>
          <w:tcPr>
            <w:tcW w:w="9654" w:type="dxa"/>
            <w:gridSpan w:val="2"/>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C0B20" w:rsidRDefault="0043714C">
            <w:pPr>
              <w:spacing w:after="0" w:line="240" w:lineRule="auto"/>
              <w:rPr>
                <w:sz w:val="24"/>
                <w:szCs w:val="24"/>
              </w:rPr>
            </w:pPr>
            <w:r>
              <w:rPr>
                <w:rFonts w:ascii="Times New Roman" w:hAnsi="Times New Roman" w:cs="Times New Roman"/>
                <w:b/>
                <w:color w:val="000000"/>
                <w:sz w:val="24"/>
                <w:szCs w:val="24"/>
              </w:rPr>
              <w:t>Основная:</w:t>
            </w:r>
          </w:p>
        </w:tc>
      </w:tr>
      <w:tr w:rsidR="005C0B20">
        <w:trPr>
          <w:trHeight w:hRule="exact" w:val="826"/>
        </w:trPr>
        <w:tc>
          <w:tcPr>
            <w:tcW w:w="9654" w:type="dxa"/>
            <w:gridSpan w:val="2"/>
            <w:shd w:val="clear" w:color="000000" w:fill="FFFFFF"/>
            <w:tcMar>
              <w:left w:w="34" w:type="dxa"/>
              <w:right w:w="34" w:type="dxa"/>
            </w:tcMar>
          </w:tcPr>
          <w:p w:rsidR="005C0B20" w:rsidRDefault="004371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F0EDF">
                <w:rPr>
                  <w:rStyle w:val="a3"/>
                </w:rPr>
                <w:t>https://urait.ru/bcode/449183</w:t>
              </w:r>
            </w:hyperlink>
            <w:r>
              <w:t xml:space="preserve"> </w:t>
            </w:r>
          </w:p>
        </w:tc>
      </w:tr>
      <w:tr w:rsidR="005C0B20">
        <w:trPr>
          <w:trHeight w:hRule="exact" w:val="826"/>
        </w:trPr>
        <w:tc>
          <w:tcPr>
            <w:tcW w:w="9654" w:type="dxa"/>
            <w:gridSpan w:val="2"/>
            <w:shd w:val="clear" w:color="000000" w:fill="FFFFFF"/>
            <w:tcMar>
              <w:left w:w="34" w:type="dxa"/>
              <w:right w:w="34" w:type="dxa"/>
            </w:tcMar>
          </w:tcPr>
          <w:p w:rsidR="005C0B20" w:rsidRDefault="004371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F0EDF">
                <w:rPr>
                  <w:rStyle w:val="a3"/>
                </w:rPr>
                <w:t>https://urait.ru/bcode/451511</w:t>
              </w:r>
            </w:hyperlink>
            <w:r>
              <w:t xml:space="preserve"> </w:t>
            </w:r>
          </w:p>
        </w:tc>
      </w:tr>
      <w:tr w:rsidR="005C0B20">
        <w:trPr>
          <w:trHeight w:hRule="exact" w:val="826"/>
        </w:trPr>
        <w:tc>
          <w:tcPr>
            <w:tcW w:w="9654" w:type="dxa"/>
            <w:gridSpan w:val="2"/>
            <w:shd w:val="clear" w:color="000000" w:fill="FFFFFF"/>
            <w:tcMar>
              <w:left w:w="34" w:type="dxa"/>
              <w:right w:w="34" w:type="dxa"/>
            </w:tcMar>
          </w:tcPr>
          <w:p w:rsidR="005C0B20" w:rsidRDefault="004371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F0EDF">
                <w:rPr>
                  <w:rStyle w:val="a3"/>
                </w:rPr>
                <w:t>https://urait.ru/bcode/453325</w:t>
              </w:r>
            </w:hyperlink>
            <w:r>
              <w:t xml:space="preserve"> </w:t>
            </w:r>
          </w:p>
        </w:tc>
      </w:tr>
      <w:tr w:rsidR="005C0B20">
        <w:trPr>
          <w:trHeight w:hRule="exact" w:val="826"/>
        </w:trPr>
        <w:tc>
          <w:tcPr>
            <w:tcW w:w="9654" w:type="dxa"/>
            <w:gridSpan w:val="2"/>
            <w:shd w:val="clear" w:color="000000" w:fill="FFFFFF"/>
            <w:tcMar>
              <w:left w:w="34" w:type="dxa"/>
              <w:right w:w="34" w:type="dxa"/>
            </w:tcMar>
          </w:tcPr>
          <w:p w:rsidR="005C0B20" w:rsidRDefault="0043714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F0EDF">
                <w:rPr>
                  <w:rStyle w:val="a3"/>
                </w:rPr>
                <w:t>https://urait.ru/bcode/451608</w:t>
              </w:r>
            </w:hyperlink>
            <w:r>
              <w:t xml:space="preserve"> </w:t>
            </w:r>
          </w:p>
        </w:tc>
      </w:tr>
      <w:tr w:rsidR="005C0B20">
        <w:trPr>
          <w:trHeight w:hRule="exact" w:val="277"/>
        </w:trPr>
        <w:tc>
          <w:tcPr>
            <w:tcW w:w="285" w:type="dxa"/>
          </w:tcPr>
          <w:p w:rsidR="005C0B20" w:rsidRDefault="005C0B20"/>
        </w:tc>
        <w:tc>
          <w:tcPr>
            <w:tcW w:w="9370"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i/>
                <w:color w:val="000000"/>
                <w:sz w:val="24"/>
                <w:szCs w:val="24"/>
              </w:rPr>
              <w:t>Дополнительная:</w:t>
            </w:r>
          </w:p>
        </w:tc>
      </w:tr>
      <w:tr w:rsidR="005C0B20">
        <w:trPr>
          <w:trHeight w:hRule="exact" w:val="26"/>
        </w:trPr>
        <w:tc>
          <w:tcPr>
            <w:tcW w:w="9654" w:type="dxa"/>
            <w:gridSpan w:val="2"/>
            <w:vMerge w:val="restart"/>
            <w:shd w:val="clear" w:color="000000" w:fill="FFFFFF"/>
            <w:tcMar>
              <w:left w:w="34" w:type="dxa"/>
              <w:right w:w="34" w:type="dxa"/>
            </w:tcMar>
          </w:tcPr>
          <w:p w:rsidR="005C0B20" w:rsidRDefault="004371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F0EDF">
                <w:rPr>
                  <w:rStyle w:val="a3"/>
                </w:rPr>
                <w:t>https://urait.ru/bcode/434228</w:t>
              </w:r>
            </w:hyperlink>
            <w:r>
              <w:t xml:space="preserve"> </w:t>
            </w:r>
          </w:p>
        </w:tc>
      </w:tr>
      <w:tr w:rsidR="005C0B20">
        <w:trPr>
          <w:trHeight w:hRule="exact" w:val="799"/>
        </w:trPr>
        <w:tc>
          <w:tcPr>
            <w:tcW w:w="9654" w:type="dxa"/>
            <w:gridSpan w:val="2"/>
            <w:vMerge/>
            <w:shd w:val="clear" w:color="000000" w:fill="FFFFFF"/>
            <w:tcMar>
              <w:left w:w="34" w:type="dxa"/>
              <w:right w:w="34" w:type="dxa"/>
            </w:tcMar>
          </w:tcPr>
          <w:p w:rsidR="005C0B20" w:rsidRDefault="005C0B20"/>
        </w:tc>
      </w:tr>
      <w:tr w:rsidR="005C0B20">
        <w:trPr>
          <w:trHeight w:hRule="exact" w:val="826"/>
        </w:trPr>
        <w:tc>
          <w:tcPr>
            <w:tcW w:w="9654" w:type="dxa"/>
            <w:gridSpan w:val="2"/>
            <w:shd w:val="clear" w:color="000000" w:fill="FFFFFF"/>
            <w:tcMar>
              <w:left w:w="34" w:type="dxa"/>
              <w:right w:w="34" w:type="dxa"/>
            </w:tcMar>
          </w:tcPr>
          <w:p w:rsidR="005C0B20" w:rsidRDefault="004371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F0EDF">
                <w:rPr>
                  <w:rStyle w:val="a3"/>
                </w:rPr>
                <w:t>https://urait.ru/bcode/428272</w:t>
              </w:r>
            </w:hyperlink>
            <w:r>
              <w:t xml:space="preserve"> </w:t>
            </w:r>
          </w:p>
        </w:tc>
      </w:tr>
      <w:tr w:rsidR="005C0B20">
        <w:trPr>
          <w:trHeight w:hRule="exact" w:val="585"/>
        </w:trPr>
        <w:tc>
          <w:tcPr>
            <w:tcW w:w="9654" w:type="dxa"/>
            <w:gridSpan w:val="2"/>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C0B20">
        <w:trPr>
          <w:trHeight w:hRule="exact" w:val="1954"/>
        </w:trPr>
        <w:tc>
          <w:tcPr>
            <w:tcW w:w="9654" w:type="dxa"/>
            <w:gridSpan w:val="2"/>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F0EDF">
                <w:rPr>
                  <w:rStyle w:val="a3"/>
                  <w:rFonts w:ascii="Times New Roman" w:hAnsi="Times New Roman" w:cs="Times New Roman"/>
                  <w:sz w:val="24"/>
                  <w:szCs w:val="24"/>
                </w:rPr>
                <w:t>http://www.iprbookshop.ru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F0EDF">
                <w:rPr>
                  <w:rStyle w:val="a3"/>
                  <w:rFonts w:ascii="Times New Roman" w:hAnsi="Times New Roman" w:cs="Times New Roman"/>
                  <w:sz w:val="24"/>
                  <w:szCs w:val="24"/>
                </w:rPr>
                <w:t>http://biblio-online.ru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F0EDF">
                <w:rPr>
                  <w:rStyle w:val="a3"/>
                  <w:rFonts w:ascii="Times New Roman" w:hAnsi="Times New Roman" w:cs="Times New Roman"/>
                  <w:sz w:val="24"/>
                  <w:szCs w:val="24"/>
                </w:rPr>
                <w:t>http://window.edu.ru/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F0EDF">
                <w:rPr>
                  <w:rStyle w:val="a3"/>
                  <w:rFonts w:ascii="Times New Roman" w:hAnsi="Times New Roman" w:cs="Times New Roman"/>
                  <w:sz w:val="24"/>
                  <w:szCs w:val="24"/>
                </w:rPr>
                <w:t>http://elibrary.ru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F0EDF">
                <w:rPr>
                  <w:rStyle w:val="a3"/>
                  <w:rFonts w:ascii="Times New Roman" w:hAnsi="Times New Roman" w:cs="Times New Roman"/>
                  <w:sz w:val="24"/>
                  <w:szCs w:val="24"/>
                </w:rPr>
                <w:t>http://www.sciencedirect.com</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7857"/>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8F0EDF">
                <w:rPr>
                  <w:rStyle w:val="a3"/>
                  <w:rFonts w:ascii="Times New Roman" w:hAnsi="Times New Roman" w:cs="Times New Roman"/>
                  <w:sz w:val="24"/>
                  <w:szCs w:val="24"/>
                </w:rPr>
                <w:t>http://journals.cambridge.org</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F0EDF">
                <w:rPr>
                  <w:rStyle w:val="a3"/>
                  <w:rFonts w:ascii="Times New Roman" w:hAnsi="Times New Roman" w:cs="Times New Roman"/>
                  <w:sz w:val="24"/>
                  <w:szCs w:val="24"/>
                </w:rPr>
                <w:t>http://www.oxfordjoumals.org</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F0EDF">
                <w:rPr>
                  <w:rStyle w:val="a3"/>
                  <w:rFonts w:ascii="Times New Roman" w:hAnsi="Times New Roman" w:cs="Times New Roman"/>
                  <w:sz w:val="24"/>
                  <w:szCs w:val="24"/>
                </w:rPr>
                <w:t>http://dic.academic.ru/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F0EDF">
                <w:rPr>
                  <w:rStyle w:val="a3"/>
                  <w:rFonts w:ascii="Times New Roman" w:hAnsi="Times New Roman" w:cs="Times New Roman"/>
                  <w:sz w:val="24"/>
                  <w:szCs w:val="24"/>
                </w:rPr>
                <w:t>http://www.benran.ru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F0EDF">
                <w:rPr>
                  <w:rStyle w:val="a3"/>
                  <w:rFonts w:ascii="Times New Roman" w:hAnsi="Times New Roman" w:cs="Times New Roman"/>
                  <w:sz w:val="24"/>
                  <w:szCs w:val="24"/>
                </w:rPr>
                <w:t>http://www.gks.ru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F0EDF">
                <w:rPr>
                  <w:rStyle w:val="a3"/>
                  <w:rFonts w:ascii="Times New Roman" w:hAnsi="Times New Roman" w:cs="Times New Roman"/>
                  <w:sz w:val="24"/>
                  <w:szCs w:val="24"/>
                </w:rPr>
                <w:t>http://diss.rsl.ru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F0EDF">
                <w:rPr>
                  <w:rStyle w:val="a3"/>
                  <w:rFonts w:ascii="Times New Roman" w:hAnsi="Times New Roman" w:cs="Times New Roman"/>
                  <w:sz w:val="24"/>
                  <w:szCs w:val="24"/>
                </w:rPr>
                <w:t>http://ru.spinform.ru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0B20" w:rsidRDefault="004371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0B20">
        <w:trPr>
          <w:trHeight w:hRule="exact" w:val="31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C0B20">
        <w:trPr>
          <w:trHeight w:hRule="exact" w:val="7219"/>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0B20" w:rsidRDefault="004371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C0B20" w:rsidRDefault="004371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0B20" w:rsidRDefault="004371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C0B20" w:rsidRDefault="004371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0B20" w:rsidRDefault="004371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6596"/>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C0B20" w:rsidRDefault="004371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0B20" w:rsidRDefault="004371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0B20" w:rsidRDefault="004371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0B20">
        <w:trPr>
          <w:trHeight w:hRule="exact" w:val="855"/>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0B20">
        <w:trPr>
          <w:trHeight w:hRule="exact" w:val="2989"/>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C0B20" w:rsidRDefault="005C0B20">
            <w:pPr>
              <w:spacing w:after="0" w:line="240" w:lineRule="auto"/>
              <w:jc w:val="both"/>
              <w:rPr>
                <w:sz w:val="24"/>
                <w:szCs w:val="24"/>
              </w:rPr>
            </w:pPr>
          </w:p>
          <w:p w:rsidR="005C0B20" w:rsidRDefault="004371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C0B20" w:rsidRDefault="004371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0B20" w:rsidRDefault="004371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0B20" w:rsidRDefault="004371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C0B20" w:rsidRDefault="004371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C0B20" w:rsidRDefault="004371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C0B20" w:rsidRDefault="005C0B20">
            <w:pPr>
              <w:spacing w:after="0" w:line="240" w:lineRule="auto"/>
              <w:jc w:val="both"/>
              <w:rPr>
                <w:sz w:val="24"/>
                <w:szCs w:val="24"/>
              </w:rPr>
            </w:pPr>
          </w:p>
          <w:p w:rsidR="005C0B20" w:rsidRDefault="004371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F0EDF">
                <w:rPr>
                  <w:rStyle w:val="a3"/>
                  <w:rFonts w:ascii="Times New Roman" w:hAnsi="Times New Roman" w:cs="Times New Roman"/>
                  <w:sz w:val="24"/>
                  <w:szCs w:val="24"/>
                </w:rPr>
                <w:t>http://www.president.kremlin.ru</w:t>
              </w:r>
            </w:hyperlink>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F0EDF">
                <w:rPr>
                  <w:rStyle w:val="a3"/>
                  <w:rFonts w:ascii="Times New Roman" w:hAnsi="Times New Roman" w:cs="Times New Roman"/>
                  <w:sz w:val="24"/>
                  <w:szCs w:val="24"/>
                </w:rPr>
                <w:t>http://www.ict.edu.ru</w:t>
              </w:r>
            </w:hyperlink>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C0B20" w:rsidRDefault="0043714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F0EDF">
                <w:rPr>
                  <w:rStyle w:val="a3"/>
                  <w:rFonts w:ascii="Times New Roman" w:hAnsi="Times New Roman" w:cs="Times New Roman"/>
                  <w:sz w:val="24"/>
                  <w:szCs w:val="24"/>
                </w:rPr>
                <w:t>http://fgosvo.ru</w:t>
              </w:r>
            </w:hyperlink>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F0EDF">
                <w:rPr>
                  <w:rStyle w:val="a3"/>
                  <w:rFonts w:ascii="Times New Roman" w:hAnsi="Times New Roman" w:cs="Times New Roman"/>
                  <w:sz w:val="24"/>
                  <w:szCs w:val="24"/>
                </w:rPr>
                <w:t>http://pravo.gov.ru</w:t>
              </w:r>
            </w:hyperlink>
          </w:p>
        </w:tc>
      </w:tr>
      <w:tr w:rsidR="005C0B20">
        <w:trPr>
          <w:trHeight w:hRule="exact" w:val="30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8F0EDF">
                <w:rPr>
                  <w:rStyle w:val="a3"/>
                  <w:rFonts w:ascii="Times New Roman" w:hAnsi="Times New Roman" w:cs="Times New Roman"/>
                  <w:sz w:val="24"/>
                  <w:szCs w:val="24"/>
                </w:rPr>
                <w:t>http://edu.garant.ru/omga/</w:t>
              </w:r>
            </w:hyperlink>
          </w:p>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8F0EDF">
                <w:rPr>
                  <w:rStyle w:val="a3"/>
                  <w:rFonts w:ascii="Times New Roman" w:hAnsi="Times New Roman" w:cs="Times New Roman"/>
                  <w:sz w:val="24"/>
                  <w:szCs w:val="24"/>
                </w:rPr>
                <w:t>http://www.consultant.ru/edu/student/study/</w:t>
              </w:r>
            </w:hyperlink>
          </w:p>
        </w:tc>
      </w:tr>
      <w:tr w:rsidR="005C0B20">
        <w:trPr>
          <w:trHeight w:hRule="exact" w:val="314"/>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0B20">
        <w:trPr>
          <w:trHeight w:hRule="exact" w:val="1333"/>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C0B20" w:rsidRDefault="004371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6505"/>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5C0B20" w:rsidRDefault="004371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C0B20" w:rsidRDefault="004371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0B20" w:rsidRDefault="004371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0B20" w:rsidRDefault="004371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0B20" w:rsidRDefault="004371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C0B20" w:rsidRDefault="004371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C0B20" w:rsidRDefault="004371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C0B20" w:rsidRDefault="004371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0B20" w:rsidRDefault="004371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C0B20" w:rsidRDefault="004371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C0B20" w:rsidRDefault="004371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C0B20">
        <w:trPr>
          <w:trHeight w:hRule="exact" w:val="277"/>
        </w:trPr>
        <w:tc>
          <w:tcPr>
            <w:tcW w:w="9640" w:type="dxa"/>
          </w:tcPr>
          <w:p w:rsidR="005C0B20" w:rsidRDefault="005C0B20"/>
        </w:tc>
      </w:tr>
      <w:tr w:rsidR="005C0B20">
        <w:trPr>
          <w:trHeight w:hRule="exact" w:val="585"/>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C0B20">
        <w:trPr>
          <w:trHeight w:hRule="exact" w:val="8023"/>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B20" w:rsidRDefault="004371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B20" w:rsidRDefault="004371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C0B20" w:rsidRDefault="004371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5C0B20" w:rsidRDefault="004371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20">
        <w:trPr>
          <w:trHeight w:hRule="exact" w:val="6235"/>
        </w:trPr>
        <w:tc>
          <w:tcPr>
            <w:tcW w:w="9654" w:type="dxa"/>
            <w:shd w:val="clear" w:color="000000" w:fill="FFFFFF"/>
            <w:tcMar>
              <w:left w:w="34" w:type="dxa"/>
              <w:right w:w="34" w:type="dxa"/>
            </w:tcMar>
          </w:tcPr>
          <w:p w:rsidR="005C0B20" w:rsidRDefault="0043714C">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C0B20" w:rsidRDefault="004371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C0B20">
        <w:trPr>
          <w:trHeight w:hRule="exact" w:val="2478"/>
        </w:trPr>
        <w:tc>
          <w:tcPr>
            <w:tcW w:w="9654" w:type="dxa"/>
            <w:shd w:val="clear" w:color="000000" w:fill="FFFFFF"/>
            <w:tcMar>
              <w:left w:w="34" w:type="dxa"/>
              <w:right w:w="34" w:type="dxa"/>
            </w:tcMar>
          </w:tcPr>
          <w:p w:rsidR="005C0B20" w:rsidRDefault="004371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C0B20" w:rsidRDefault="005C0B20"/>
    <w:sectPr w:rsidR="005C0B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714C"/>
    <w:rsid w:val="005C0B20"/>
    <w:rsid w:val="008F0EDF"/>
    <w:rsid w:val="00D31453"/>
    <w:rsid w:val="00E209E2"/>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14C"/>
    <w:rPr>
      <w:color w:val="0563C1" w:themeColor="hyperlink"/>
      <w:u w:val="single"/>
    </w:rPr>
  </w:style>
  <w:style w:type="character" w:styleId="a4">
    <w:name w:val="Unresolved Mention"/>
    <w:basedOn w:val="a0"/>
    <w:uiPriority w:val="99"/>
    <w:semiHidden/>
    <w:unhideWhenUsed/>
    <w:rsid w:val="0043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160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3325"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51511"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9183" TargetMode="External"/><Relationship Id="rId9" Type="http://schemas.openxmlformats.org/officeDocument/2006/relationships/hyperlink" Target="https://urait.ru/bcode/42827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4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14190</Words>
  <Characters>80885</Characters>
  <Application>Microsoft Office Word</Application>
  <DocSecurity>0</DocSecurity>
  <Lines>674</Lines>
  <Paragraphs>189</Paragraphs>
  <ScaleCrop>false</ScaleCrop>
  <Company/>
  <LinksUpToDate>false</LinksUpToDate>
  <CharactersWithSpaces>94886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2022-2023_ФГОС3++2022_Бак-ОФО-Полит(22)_plx_Политические системы стран и регионов мира</dc:title>
  <dc:creator>FastReport.NET</dc:creator>
  <cp:lastModifiedBy>Mark Bernstorf</cp:lastModifiedBy>
  <cp:revision>4</cp:revision>
  <dcterms:created xsi:type="dcterms:W3CDTF">2022-05-02T08:28:00Z</dcterms:created>
  <dcterms:modified xsi:type="dcterms:W3CDTF">2022-11-12T16:34:00Z</dcterms:modified>
</cp:coreProperties>
</file>